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60" w:type="dxa"/>
        <w:tblCellMar>
          <w:left w:w="0" w:type="dxa"/>
          <w:right w:w="0" w:type="dxa"/>
        </w:tblCellMar>
        <w:tblLook w:val="04A0"/>
      </w:tblPr>
      <w:tblGrid>
        <w:gridCol w:w="3541"/>
        <w:gridCol w:w="8519"/>
      </w:tblGrid>
      <w:tr w:rsidR="0044596A" w:rsidRPr="0044596A" w:rsidTr="0044596A">
        <w:tc>
          <w:tcPr>
            <w:tcW w:w="3414" w:type="dxa"/>
            <w:tcMar>
              <w:top w:w="0" w:type="dxa"/>
              <w:left w:w="108" w:type="dxa"/>
              <w:bottom w:w="0" w:type="dxa"/>
              <w:right w:w="108" w:type="dxa"/>
            </w:tcMar>
            <w:hideMark/>
          </w:tcPr>
          <w:p w:rsidR="0044596A" w:rsidRPr="0044596A" w:rsidRDefault="0044596A" w:rsidP="0044596A">
            <w:pPr>
              <w:spacing w:before="90" w:after="90" w:line="240" w:lineRule="auto"/>
              <w:jc w:val="center"/>
              <w:rPr>
                <w:rFonts w:ascii="Times New Roman" w:eastAsia="Times New Roman" w:hAnsi="Times New Roman" w:cs="Times New Roman"/>
                <w:sz w:val="24"/>
                <w:szCs w:val="24"/>
              </w:rPr>
            </w:pPr>
            <w:r w:rsidRPr="0044596A">
              <w:rPr>
                <w:rFonts w:ascii="Arial" w:eastAsia="Times New Roman" w:hAnsi="Arial" w:cs="Arial"/>
                <w:b/>
                <w:bCs/>
                <w:sz w:val="20"/>
                <w:szCs w:val="20"/>
              </w:rPr>
              <w:t>CHÍNH PHỦ</w:t>
            </w:r>
          </w:p>
          <w:p w:rsidR="0044596A" w:rsidRPr="0044596A" w:rsidRDefault="0044596A" w:rsidP="0044596A">
            <w:pPr>
              <w:spacing w:before="90" w:after="90" w:line="240" w:lineRule="auto"/>
              <w:jc w:val="center"/>
              <w:rPr>
                <w:rFonts w:ascii="Times New Roman" w:eastAsia="Times New Roman" w:hAnsi="Times New Roman" w:cs="Times New Roman"/>
                <w:sz w:val="24"/>
                <w:szCs w:val="24"/>
              </w:rPr>
            </w:pPr>
            <w:r w:rsidRPr="0044596A">
              <w:rPr>
                <w:rFonts w:ascii="Arial" w:eastAsia="Times New Roman" w:hAnsi="Arial" w:cs="Arial"/>
                <w:b/>
                <w:bCs/>
                <w:sz w:val="20"/>
                <w:szCs w:val="20"/>
                <w:vertAlign w:val="superscript"/>
              </w:rPr>
              <w:t>_______</w:t>
            </w:r>
          </w:p>
          <w:p w:rsidR="0044596A" w:rsidRPr="0044596A" w:rsidRDefault="0044596A" w:rsidP="0044596A">
            <w:pPr>
              <w:spacing w:before="90" w:after="90" w:line="240" w:lineRule="auto"/>
              <w:jc w:val="center"/>
              <w:rPr>
                <w:rFonts w:ascii="Times New Roman" w:eastAsia="Times New Roman" w:hAnsi="Times New Roman" w:cs="Times New Roman"/>
                <w:sz w:val="24"/>
                <w:szCs w:val="24"/>
              </w:rPr>
            </w:pPr>
            <w:r w:rsidRPr="0044596A">
              <w:rPr>
                <w:rFonts w:ascii="Arial" w:eastAsia="Times New Roman" w:hAnsi="Arial" w:cs="Arial"/>
                <w:sz w:val="20"/>
                <w:szCs w:val="20"/>
              </w:rPr>
              <w:t>Số:</w:t>
            </w:r>
            <w:r w:rsidRPr="0044596A">
              <w:rPr>
                <w:rFonts w:ascii="Arial" w:eastAsia="Times New Roman" w:hAnsi="Arial" w:cs="Arial"/>
                <w:sz w:val="20"/>
              </w:rPr>
              <w:t> </w:t>
            </w:r>
            <w:r w:rsidRPr="0044596A">
              <w:rPr>
                <w:rFonts w:ascii="Arial" w:eastAsia="Times New Roman" w:hAnsi="Arial" w:cs="Arial"/>
                <w:b/>
                <w:bCs/>
                <w:sz w:val="20"/>
                <w:szCs w:val="20"/>
              </w:rPr>
              <w:t>    </w:t>
            </w:r>
            <w:r w:rsidRPr="0044596A">
              <w:rPr>
                <w:rFonts w:ascii="Arial" w:eastAsia="Times New Roman" w:hAnsi="Arial" w:cs="Arial"/>
                <w:b/>
                <w:bCs/>
                <w:sz w:val="20"/>
              </w:rPr>
              <w:t> </w:t>
            </w:r>
            <w:r w:rsidRPr="0044596A">
              <w:rPr>
                <w:rFonts w:ascii="Arial" w:eastAsia="Times New Roman" w:hAnsi="Arial" w:cs="Arial"/>
                <w:sz w:val="20"/>
                <w:szCs w:val="20"/>
              </w:rPr>
              <w:t>/2007/NĐ-CP</w:t>
            </w:r>
          </w:p>
        </w:tc>
        <w:tc>
          <w:tcPr>
            <w:tcW w:w="8214" w:type="dxa"/>
            <w:tcMar>
              <w:top w:w="0" w:type="dxa"/>
              <w:left w:w="108" w:type="dxa"/>
              <w:bottom w:w="0" w:type="dxa"/>
              <w:right w:w="108" w:type="dxa"/>
            </w:tcMar>
            <w:hideMark/>
          </w:tcPr>
          <w:p w:rsidR="0044596A" w:rsidRPr="0044596A" w:rsidRDefault="0044596A" w:rsidP="0044596A">
            <w:pPr>
              <w:spacing w:before="90" w:after="90" w:line="240" w:lineRule="auto"/>
              <w:jc w:val="center"/>
              <w:rPr>
                <w:rFonts w:ascii="Times New Roman" w:eastAsia="Times New Roman" w:hAnsi="Times New Roman" w:cs="Times New Roman"/>
                <w:sz w:val="24"/>
                <w:szCs w:val="24"/>
              </w:rPr>
            </w:pPr>
            <w:r w:rsidRPr="0044596A">
              <w:rPr>
                <w:rFonts w:ascii="Arial" w:eastAsia="Times New Roman" w:hAnsi="Arial" w:cs="Arial"/>
                <w:b/>
                <w:bCs/>
                <w:sz w:val="20"/>
                <w:szCs w:val="20"/>
              </w:rPr>
              <w:t>CỘNG HOÀ XÃ HỘI CHỦ NGHĨA VIỆT NAM</w:t>
            </w:r>
          </w:p>
          <w:p w:rsidR="0044596A" w:rsidRPr="0044596A" w:rsidRDefault="0044596A" w:rsidP="0044596A">
            <w:pPr>
              <w:spacing w:before="90" w:after="90" w:line="240" w:lineRule="auto"/>
              <w:jc w:val="center"/>
              <w:rPr>
                <w:rFonts w:ascii="Times New Roman" w:eastAsia="Times New Roman" w:hAnsi="Times New Roman" w:cs="Times New Roman"/>
                <w:sz w:val="24"/>
                <w:szCs w:val="24"/>
              </w:rPr>
            </w:pPr>
            <w:r w:rsidRPr="0044596A">
              <w:rPr>
                <w:rFonts w:ascii="Arial" w:eastAsia="Times New Roman" w:hAnsi="Arial" w:cs="Arial"/>
                <w:b/>
                <w:bCs/>
                <w:sz w:val="20"/>
                <w:szCs w:val="20"/>
              </w:rPr>
              <w:t>Độc lập - Tự do - Hạnh phúc</w:t>
            </w:r>
          </w:p>
          <w:p w:rsidR="0044596A" w:rsidRPr="0044596A" w:rsidRDefault="0044596A" w:rsidP="0044596A">
            <w:pPr>
              <w:spacing w:before="90" w:after="90" w:line="240" w:lineRule="auto"/>
              <w:jc w:val="center"/>
              <w:rPr>
                <w:rFonts w:ascii="Times New Roman" w:eastAsia="Times New Roman" w:hAnsi="Times New Roman" w:cs="Times New Roman"/>
                <w:sz w:val="24"/>
                <w:szCs w:val="24"/>
              </w:rPr>
            </w:pPr>
            <w:r w:rsidRPr="0044596A">
              <w:rPr>
                <w:rFonts w:ascii="Arial" w:eastAsia="Times New Roman" w:hAnsi="Arial" w:cs="Arial"/>
                <w:sz w:val="20"/>
                <w:szCs w:val="20"/>
                <w:vertAlign w:val="superscript"/>
              </w:rPr>
              <w:t>_____________________________________</w:t>
            </w:r>
          </w:p>
          <w:p w:rsidR="0044596A" w:rsidRPr="0044596A" w:rsidRDefault="0044596A" w:rsidP="0044596A">
            <w:pPr>
              <w:spacing w:before="90" w:after="90" w:line="240" w:lineRule="auto"/>
              <w:jc w:val="center"/>
              <w:rPr>
                <w:rFonts w:ascii="Times New Roman" w:eastAsia="Times New Roman" w:hAnsi="Times New Roman" w:cs="Times New Roman"/>
                <w:sz w:val="24"/>
                <w:szCs w:val="24"/>
              </w:rPr>
            </w:pPr>
            <w:r w:rsidRPr="0044596A">
              <w:rPr>
                <w:rFonts w:ascii="Arial" w:eastAsia="Times New Roman" w:hAnsi="Arial" w:cs="Arial"/>
                <w:i/>
                <w:iCs/>
                <w:sz w:val="20"/>
                <w:szCs w:val="20"/>
              </w:rPr>
              <w:t>Hà Nội, ngày      tháng       năm 2007</w:t>
            </w:r>
          </w:p>
        </w:tc>
      </w:tr>
    </w:tbl>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NGHỊ ĐỊNH</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Quy định việc áp dụng Luật Phá sản đối với các tổ chức tín dụng</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 </w:t>
      </w: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CHÍNH PHỦ</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Căn cứ Luật Tổ chức Chính phủ ngày 25 tháng 12 năm 2001;</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Căn cứ Luật Phá sản ngày 24 tháng 6 năm 2004;</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Căn cứ Luật Các tổ chức tín dụng ngày 12 tháng 12 năm 1997; Luật sửa đổi, bổ sung một số điều của Luật Các tổ chức tín dụng ngày 15 tháng 6 năm 2004;</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Theo đề nghị của Thống đốc Ngân hàng Nhà nước Việt Nam,</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NGHỊ ĐỊNH:</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Chương I</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NHỮNG QUY ĐỊNH CHUNG</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1.</w:t>
      </w:r>
      <w:proofErr w:type="gramEnd"/>
      <w:r w:rsidRPr="0044596A">
        <w:rPr>
          <w:rFonts w:ascii="Arial" w:eastAsia="Times New Roman" w:hAnsi="Arial" w:cs="Arial"/>
          <w:b/>
          <w:bCs/>
          <w:color w:val="000000"/>
          <w:sz w:val="20"/>
          <w:szCs w:val="20"/>
        </w:rPr>
        <w:t xml:space="preserve"> Phạm </w:t>
      </w:r>
      <w:proofErr w:type="gramStart"/>
      <w:r w:rsidRPr="0044596A">
        <w:rPr>
          <w:rFonts w:ascii="Arial" w:eastAsia="Times New Roman" w:hAnsi="Arial" w:cs="Arial"/>
          <w:b/>
          <w:bCs/>
          <w:color w:val="000000"/>
          <w:sz w:val="20"/>
          <w:szCs w:val="20"/>
        </w:rPr>
        <w:t>vi</w:t>
      </w:r>
      <w:proofErr w:type="gramEnd"/>
      <w:r w:rsidRPr="0044596A">
        <w:rPr>
          <w:rFonts w:ascii="Arial" w:eastAsia="Times New Roman" w:hAnsi="Arial" w:cs="Arial"/>
          <w:b/>
          <w:bCs/>
          <w:color w:val="000000"/>
          <w:sz w:val="20"/>
          <w:szCs w:val="20"/>
        </w:rPr>
        <w:t xml:space="preserve"> điều chỉnh và đối tượng áp dụng</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1.</w:t>
      </w:r>
      <w:r w:rsidRPr="0044596A">
        <w:rPr>
          <w:rFonts w:ascii="Arial" w:eastAsia="Times New Roman" w:hAnsi="Arial" w:cs="Arial"/>
          <w:color w:val="000000"/>
          <w:sz w:val="20"/>
        </w:rPr>
        <w:t> </w:t>
      </w:r>
      <w:r w:rsidRPr="0044596A">
        <w:rPr>
          <w:rFonts w:ascii="Arial" w:eastAsia="Times New Roman" w:hAnsi="Arial" w:cs="Arial"/>
          <w:color w:val="000000"/>
          <w:sz w:val="20"/>
          <w:szCs w:val="20"/>
        </w:rPr>
        <w:t>Nghị định này quy định việc áp dụng Luật Phá sản đối với tổ chức tín dụng về điều kiện và việc nộp đơn yêu cầu mở thủ tục phá sản; xác định nghĩa vụ về tài sản và các biện pháp bảo toàn tài sản trong thủ tục phá sản; điều kiện, thủ tục phục hồi hoạt động kinh doanh, thủ tục thanh lý tài sản và tuyên bố phá sản; quyền, nghĩa vụ và trách nhiệm của người nộp đơn yêu cầu mở thủ tục phá sản, của tổ chức tín dụng bị yêu cầu tuyên bố phá sản và của người tham gia giải quyết yêu cầu tuyên bố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2. Nghị định này áp dụng đối với các tổ chức tín dụng được thành lập và hoạt động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Luật Các tổ chức tín dụng.</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2.</w:t>
      </w:r>
      <w:proofErr w:type="gramEnd"/>
      <w:r w:rsidRPr="0044596A">
        <w:rPr>
          <w:rFonts w:ascii="Arial" w:eastAsia="Times New Roman" w:hAnsi="Arial" w:cs="Arial"/>
          <w:b/>
          <w:bCs/>
          <w:color w:val="000000"/>
          <w:sz w:val="20"/>
          <w:szCs w:val="20"/>
        </w:rPr>
        <w:t xml:space="preserve">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1. Trừ trường hợp quy định tại khoản 2 Điều này, thủ tục phá sản được áp dụng đối với tổ chức tín dụng lâm vào tình trạng phá sản bao gồm:</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a) Nộp </w:t>
      </w:r>
      <w:proofErr w:type="gramStart"/>
      <w:r w:rsidRPr="0044596A">
        <w:rPr>
          <w:rFonts w:ascii="Arial" w:eastAsia="Times New Roman" w:hAnsi="Arial" w:cs="Arial"/>
          <w:color w:val="000000"/>
          <w:sz w:val="20"/>
          <w:szCs w:val="20"/>
        </w:rPr>
        <w:t>đơn</w:t>
      </w:r>
      <w:proofErr w:type="gramEnd"/>
      <w:r w:rsidRPr="0044596A">
        <w:rPr>
          <w:rFonts w:ascii="Arial" w:eastAsia="Times New Roman" w:hAnsi="Arial" w:cs="Arial"/>
          <w:color w:val="000000"/>
          <w:sz w:val="20"/>
          <w:szCs w:val="20"/>
        </w:rPr>
        <w:t xml:space="preserve"> yêu cầu và mở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b) Phục hồi hoạt động kinh doanh;</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c) Thanh lý tài sản, các khoản nợ;</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d) Tuyên bố tổ chức tín dụng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2. Trường hợp</w:t>
      </w:r>
      <w:r w:rsidRPr="0044596A">
        <w:rPr>
          <w:rFonts w:ascii="Arial" w:eastAsia="Times New Roman" w:hAnsi="Arial" w:cs="Arial"/>
          <w:i/>
          <w:iCs/>
          <w:color w:val="000000"/>
          <w:sz w:val="20"/>
        </w:rPr>
        <w:t> </w:t>
      </w:r>
      <w:r w:rsidRPr="0044596A">
        <w:rPr>
          <w:rFonts w:ascii="Arial" w:eastAsia="Times New Roman" w:hAnsi="Arial" w:cs="Arial"/>
          <w:color w:val="000000"/>
          <w:sz w:val="20"/>
          <w:szCs w:val="20"/>
        </w:rPr>
        <w:t>Ngân hàng Nhà nước Việt Nam đã có văn bản chấm dứt kiểm soát đặc biệt hoặc văn bản về việc chấm dứt áp dụng biện pháp phục hồi khả năng thanh toán đối với tổ chức tín dụng, sau khi mở thủ tục phá sản, Thẩm phán quyết định áp dụng thủ tục thanh lý tài sản, các khoản nợ quy định tại điểm c khoản 1 và tuyên bố tổ chức tín dụng phá sản mà không áp dụng thủ tục phục hồi hoạt động kinh doanh quy định tại điểm b khoản 1 Điều này.</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3. Trường hợp Nghị định này không có quy định thì những nội dung liên quan đến</w:t>
      </w:r>
      <w:proofErr w:type="gramStart"/>
      <w:r w:rsidRPr="0044596A">
        <w:rPr>
          <w:rFonts w:ascii="Arial" w:eastAsia="Times New Roman" w:hAnsi="Arial" w:cs="Arial"/>
          <w:color w:val="000000"/>
          <w:sz w:val="20"/>
          <w:szCs w:val="20"/>
        </w:rPr>
        <w:t>  thủ</w:t>
      </w:r>
      <w:proofErr w:type="gramEnd"/>
      <w:r w:rsidRPr="0044596A">
        <w:rPr>
          <w:rFonts w:ascii="Arial" w:eastAsia="Times New Roman" w:hAnsi="Arial" w:cs="Arial"/>
          <w:color w:val="000000"/>
          <w:sz w:val="20"/>
          <w:szCs w:val="20"/>
        </w:rPr>
        <w:t xml:space="preserve"> tục phá sản tổ chức tín dụng sẽ được áp dụng theo Luật Phá sản và các văn bản hướng dẫn thi hành Luật Phá sản.   </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lastRenderedPageBreak/>
        <w:t>Điều 3.</w:t>
      </w:r>
      <w:proofErr w:type="gramEnd"/>
      <w:r w:rsidRPr="0044596A">
        <w:rPr>
          <w:rFonts w:ascii="Arial" w:eastAsia="Times New Roman" w:hAnsi="Arial" w:cs="Arial"/>
          <w:b/>
          <w:bCs/>
          <w:color w:val="000000"/>
          <w:sz w:val="20"/>
          <w:szCs w:val="20"/>
        </w:rPr>
        <w:t xml:space="preserve"> Giải thích từ ngữ</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Trong Nghị định này, các thuật ngữ sau đây được hiểu như sau:</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1. “Kiểm soát đặc biệt” là việc một tổ chức tín dụng được đặt dưới sự kiểm soát trực tiếp của Ngân hàng Nhà nước Việt Nam do có nguy cơ mất khả năng chi trả hoặc có nguy cơ mất khả năng thanh toán.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2. “Các khoản nợ đến hạn” là các khoản tiền hoặc tài sản mà tổ chức tín dụng nợ người khác (sau đây gọi là chủ nợ) không có bảo đảm hoặc có bảo đảm một phần (chỉ tính phần không có bảo đảm) đã đến hạn thanh toán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thỏa thuận hoặc theo quy định của pháp luật</w:t>
      </w:r>
      <w:r w:rsidRPr="0044596A">
        <w:rPr>
          <w:rFonts w:ascii="Arial" w:eastAsia="Times New Roman" w:hAnsi="Arial" w:cs="Arial"/>
          <w:i/>
          <w:iCs/>
          <w:color w:val="000000"/>
          <w:sz w:val="20"/>
          <w:szCs w:val="20"/>
        </w:rPr>
        <w:t>.</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3. “Lâm vào tình trạng phá sản” là tình trạng tổ chức tín dụng không có khả năng thanh toán các khoản nợ đến hạn khi chủ nợ có yêu cầu.</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4.</w:t>
      </w:r>
      <w:proofErr w:type="gramEnd"/>
      <w:r w:rsidRPr="0044596A">
        <w:rPr>
          <w:rFonts w:ascii="Arial" w:eastAsia="Times New Roman" w:hAnsi="Arial" w:cs="Arial"/>
          <w:b/>
          <w:bCs/>
          <w:color w:val="000000"/>
          <w:sz w:val="20"/>
          <w:szCs w:val="20"/>
        </w:rPr>
        <w:t xml:space="preserve"> Thẩm quyền của Tòa án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1. Tòa án nhân dân tỉnh, thành phố trực thuộc trung ương (sau đây gọi </w:t>
      </w:r>
      <w:proofErr w:type="gramStart"/>
      <w:r w:rsidRPr="0044596A">
        <w:rPr>
          <w:rFonts w:ascii="Arial" w:eastAsia="Times New Roman" w:hAnsi="Arial" w:cs="Arial"/>
          <w:color w:val="000000"/>
          <w:sz w:val="20"/>
          <w:szCs w:val="20"/>
        </w:rPr>
        <w:t>chung</w:t>
      </w:r>
      <w:proofErr w:type="gramEnd"/>
      <w:r w:rsidRPr="0044596A">
        <w:rPr>
          <w:rFonts w:ascii="Arial" w:eastAsia="Times New Roman" w:hAnsi="Arial" w:cs="Arial"/>
          <w:color w:val="000000"/>
          <w:sz w:val="20"/>
          <w:szCs w:val="20"/>
        </w:rPr>
        <w:t xml:space="preserve"> là Tòa án nhân dân cấp tỉnh) có thẩm quyền tiến hành thủ tục phá sản đối với tổ chức tín dụng đã đăng ký kinh doanh tại cơ quan đăng ký kinh doanh cấp tỉnh đó.</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2. Tòa </w:t>
      </w:r>
      <w:proofErr w:type="gramStart"/>
      <w:r w:rsidRPr="0044596A">
        <w:rPr>
          <w:rFonts w:ascii="Arial" w:eastAsia="Times New Roman" w:hAnsi="Arial" w:cs="Arial"/>
          <w:color w:val="000000"/>
          <w:sz w:val="20"/>
          <w:szCs w:val="20"/>
        </w:rPr>
        <w:t>án</w:t>
      </w:r>
      <w:proofErr w:type="gramEnd"/>
      <w:r w:rsidRPr="0044596A">
        <w:rPr>
          <w:rFonts w:ascii="Arial" w:eastAsia="Times New Roman" w:hAnsi="Arial" w:cs="Arial"/>
          <w:color w:val="000000"/>
          <w:sz w:val="20"/>
          <w:szCs w:val="20"/>
        </w:rPr>
        <w:t xml:space="preserve"> nhân dân cấp tỉnh nơi đặt trụ sở chính của tổ chức tín dụng có vốn đầu tư nước ngoài tại Việt Nam có thẩm quyền tiến hành thủ tục phá sản đối với tổ chức tín dụng có vốn đầu tư nước ngoài đó.</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5.</w:t>
      </w:r>
      <w:proofErr w:type="gramEnd"/>
      <w:r w:rsidRPr="0044596A">
        <w:rPr>
          <w:rFonts w:ascii="Arial" w:eastAsia="Times New Roman" w:hAnsi="Arial" w:cs="Arial"/>
          <w:b/>
          <w:bCs/>
          <w:color w:val="000000"/>
          <w:sz w:val="20"/>
          <w:szCs w:val="20"/>
        </w:rPr>
        <w:t xml:space="preserve"> Tổ quản lý, thanh lý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1. Đồng thời với việc ra quyết định mở thủ tục phá sản, Thẩm phán phụ trách việc phá sản tổ chức tín dụng ra quyết định thành lập Tổ quản lý, thanh lý tài sản để làm nhiệm vụ quản lý, thanh lý tài sản của tổ chức tín dụng lâm vào tình trạng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2. Thành phần Tổ quản lý, thanh lý tài sản gồm có:</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a) Một chấp hành viên của cơ quan thi hành án cùng cấp với Tòa án có thẩm quyền thụ lý đơn yêu cầu mở thủ tục phá sản làm Tổ trưởng;</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b) Một cán bộ của Tòa </w:t>
      </w:r>
      <w:proofErr w:type="gramStart"/>
      <w:r w:rsidRPr="0044596A">
        <w:rPr>
          <w:rFonts w:ascii="Arial" w:eastAsia="Times New Roman" w:hAnsi="Arial" w:cs="Arial"/>
          <w:color w:val="000000"/>
          <w:sz w:val="20"/>
          <w:szCs w:val="20"/>
        </w:rPr>
        <w:t>án</w:t>
      </w:r>
      <w:proofErr w:type="gramEnd"/>
      <w:r w:rsidRPr="0044596A">
        <w:rPr>
          <w:rFonts w:ascii="Arial" w:eastAsia="Times New Roman" w:hAnsi="Arial" w:cs="Arial"/>
          <w:color w:val="000000"/>
          <w:sz w:val="20"/>
          <w:szCs w:val="20"/>
        </w:rPr>
        <w:t xml:space="preserve"> có thẩm quyền thụ lý đơn yêu cầu mở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c) Một đại diện của chủ nợ là tổ chức, cá nhân có số nợ lớn nhất trong số các chủ nợ;</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d) Một đại diện hợp pháp của tổ chức tín dụng bị mở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đ) Một đại diện của Ngân hàng Nhà nước Việt Nam;</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e) Một đại diện của Bảo hiểm tiền gửi Việt Nam (trong trường hợp tổ chức tín dụng bị mở thủ tục phá sản có tham gia bảo hiểm tiền gửi);</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g) Trong trường hợp tổ chức tín dụng lâm vào tình trạng phá sản có nợ lương hoặc các khoản nợ khác đối với người lao động,</w:t>
      </w:r>
      <w:r w:rsidRPr="0044596A">
        <w:rPr>
          <w:rFonts w:ascii="Arial" w:eastAsia="Times New Roman" w:hAnsi="Arial" w:cs="Arial"/>
          <w:i/>
          <w:iCs/>
          <w:color w:val="000000"/>
          <w:sz w:val="20"/>
        </w:rPr>
        <w:t> </w:t>
      </w:r>
      <w:r w:rsidRPr="0044596A">
        <w:rPr>
          <w:rFonts w:ascii="Arial" w:eastAsia="Times New Roman" w:hAnsi="Arial" w:cs="Arial"/>
          <w:color w:val="000000"/>
          <w:sz w:val="20"/>
          <w:szCs w:val="20"/>
        </w:rPr>
        <w:t>Thẩm phán xem xét, quyết định việc có đại diện công đoàn, đại diện người lao động tham gia Tổ quản lý, thanh lý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3. Tổ chức quy định tại Khoản 2 Điều này có trách nhiệm cử đại diện tham gia Tổ quản lý, thanh lý tài sản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yêu cầu của Thẩm phán.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4. Trường hợp tổ chức tín dụng lâm vào tình trạng phá sản có chi nhánh hoạt động tại các tỉnh, thành phố trực thuộc trung ương thì Tổ quản lý, thanh lý tài sản có thể thành lập bộ phận giúp việc làm nhiệm vụ quản lý, thanh lý tài sản của chi nhánh của tổ chức tín dụng đó</w:t>
      </w:r>
      <w:r w:rsidRPr="0044596A">
        <w:rPr>
          <w:rFonts w:ascii="Arial" w:eastAsia="Times New Roman" w:hAnsi="Arial" w:cs="Arial"/>
          <w:i/>
          <w:iCs/>
          <w:color w:val="000000"/>
          <w:sz w:val="20"/>
          <w:szCs w:val="20"/>
        </w:rPr>
        <w:t>.</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color w:val="000000"/>
          <w:sz w:val="20"/>
          <w:szCs w:val="20"/>
        </w:rPr>
        <w:t>Tổ quản lý, thanh lý tài sản quy định cụ thể thành phần, nhiệm vụ, quyền hạn của bộ phận giúp việc này.</w:t>
      </w:r>
      <w:proofErr w:type="gramEnd"/>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6.</w:t>
      </w:r>
      <w:proofErr w:type="gramEnd"/>
      <w:r w:rsidRPr="0044596A">
        <w:rPr>
          <w:rFonts w:ascii="Arial" w:eastAsia="Times New Roman" w:hAnsi="Arial" w:cs="Arial"/>
          <w:b/>
          <w:bCs/>
          <w:color w:val="000000"/>
          <w:sz w:val="20"/>
          <w:szCs w:val="20"/>
        </w:rPr>
        <w:t xml:space="preserve"> Nhiệm vụ, quyền hạn và chế độ làm việc</w:t>
      </w:r>
      <w:r w:rsidRPr="0044596A">
        <w:rPr>
          <w:rFonts w:ascii="Arial" w:eastAsia="Times New Roman" w:hAnsi="Arial" w:cs="Arial"/>
          <w:b/>
          <w:bCs/>
          <w:i/>
          <w:iCs/>
          <w:color w:val="000000"/>
          <w:sz w:val="20"/>
        </w:rPr>
        <w:t> </w:t>
      </w:r>
      <w:r w:rsidRPr="0044596A">
        <w:rPr>
          <w:rFonts w:ascii="Arial" w:eastAsia="Times New Roman" w:hAnsi="Arial" w:cs="Arial"/>
          <w:b/>
          <w:bCs/>
          <w:color w:val="000000"/>
          <w:sz w:val="20"/>
          <w:szCs w:val="20"/>
        </w:rPr>
        <w:t>của Tổ quản lý, thanh lý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1. Tổ quản lý, thanh lý tài sản thực hiện các nhiệm vụ, quyền hạn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10 và 11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2. Chế độ làm việc của Tổ quản lý, thanh lý tài sản thực hiện theo quy định tại</w:t>
      </w:r>
      <w:r w:rsidRPr="0044596A">
        <w:rPr>
          <w:rFonts w:ascii="Arial" w:eastAsia="Times New Roman" w:hAnsi="Arial" w:cs="Arial"/>
          <w:i/>
          <w:iCs/>
          <w:color w:val="000000"/>
          <w:sz w:val="20"/>
        </w:rPr>
        <w:t> </w:t>
      </w:r>
      <w:r w:rsidRPr="0044596A">
        <w:rPr>
          <w:rFonts w:ascii="Arial" w:eastAsia="Times New Roman" w:hAnsi="Arial" w:cs="Arial"/>
          <w:color w:val="000000"/>
          <w:sz w:val="20"/>
          <w:szCs w:val="20"/>
        </w:rPr>
        <w:t>Điều 20</w:t>
      </w:r>
      <w:r w:rsidRPr="0044596A">
        <w:rPr>
          <w:rFonts w:ascii="Arial" w:eastAsia="Times New Roman" w:hAnsi="Arial" w:cs="Arial"/>
          <w:i/>
          <w:iCs/>
          <w:color w:val="000000"/>
          <w:sz w:val="20"/>
        </w:rPr>
        <w:t> </w:t>
      </w:r>
      <w:r w:rsidRPr="0044596A">
        <w:rPr>
          <w:rFonts w:ascii="Arial" w:eastAsia="Times New Roman" w:hAnsi="Arial" w:cs="Arial"/>
          <w:color w:val="000000"/>
          <w:sz w:val="20"/>
          <w:szCs w:val="20"/>
        </w:rPr>
        <w:t>và từ Điều 22 đến Điều 33 của Nghị định số 67/2006/NĐ-CP ngày 11/7/2006 của Chính phủ hướng dẫn việc áp dụng Luật Phá sản đối với doanh nghiệp đặc biệt và tổ chức, hoạt động của Tổ quản lý, thanh lý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Chương II</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lastRenderedPageBreak/>
        <w:t>NỘP ĐƠN YÊU CẦU VÀ MỞ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7.</w:t>
      </w:r>
      <w:proofErr w:type="gramEnd"/>
      <w:r w:rsidRPr="0044596A">
        <w:rPr>
          <w:rFonts w:ascii="Arial" w:eastAsia="Times New Roman" w:hAnsi="Arial" w:cs="Arial"/>
          <w:b/>
          <w:bCs/>
          <w:color w:val="000000"/>
          <w:sz w:val="20"/>
          <w:szCs w:val="20"/>
        </w:rPr>
        <w:t xml:space="preserve"> Những người có quyền và nghĩa vụ trong việc nộp đơn yêu cầu mở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1. Những người sau đây có quyền nộp đơn yêu cầu mở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a) Chủ nợ không có bảo đảm hoặc có bảo đảm một phần của tổ chức tín dụng;</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b) Người </w:t>
      </w:r>
      <w:proofErr w:type="gramStart"/>
      <w:r w:rsidRPr="0044596A">
        <w:rPr>
          <w:rFonts w:ascii="Arial" w:eastAsia="Times New Roman" w:hAnsi="Arial" w:cs="Arial"/>
          <w:color w:val="000000"/>
          <w:sz w:val="20"/>
          <w:szCs w:val="20"/>
        </w:rPr>
        <w:t>lao</w:t>
      </w:r>
      <w:proofErr w:type="gramEnd"/>
      <w:r w:rsidRPr="0044596A">
        <w:rPr>
          <w:rFonts w:ascii="Arial" w:eastAsia="Times New Roman" w:hAnsi="Arial" w:cs="Arial"/>
          <w:color w:val="000000"/>
          <w:sz w:val="20"/>
          <w:szCs w:val="20"/>
        </w:rPr>
        <w:t xml:space="preserve"> động làm việc trong tổ chức tín dụng;</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c) Chủ sở hữu của tổ chức tín dụng nhà nước, cổ đông của tổ chức tín dụng cổ phần.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2. Đại diện hợp pháp của tổ chức tín dụng có nghĩa vụ nộp đơn yêu cầu mở thủ tục phá sản khi nhận thấy tổ chức mình lâm vào tình trạng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3. Trong khi thực hiện chức năng, nhiệm vụ, nếu nhận thấy tổ chức tín dụng lâm vào tình trạng phá sản, Ngân hàng Nhà nước Việt Nam và các cơ quan có liên quan theo quy định của pháp luật có nhiệm vụ thông báo bằng văn bản cho những người nêu tại Khoản 1 Điều này biết để họ xem xét việc nộp đơn yêu cầu mở thủ tục phá sản.</w:t>
      </w:r>
      <w:r w:rsidRPr="0044596A">
        <w:rPr>
          <w:rFonts w:ascii="Arial" w:eastAsia="Times New Roman" w:hAnsi="Arial" w:cs="Arial"/>
          <w:color w:val="000000"/>
          <w:sz w:val="20"/>
        </w:rPr>
        <w:t> </w:t>
      </w:r>
      <w:proofErr w:type="gramStart"/>
      <w:r w:rsidRPr="0044596A">
        <w:rPr>
          <w:rFonts w:ascii="Arial" w:eastAsia="Times New Roman" w:hAnsi="Arial" w:cs="Arial"/>
          <w:color w:val="000000"/>
          <w:sz w:val="20"/>
          <w:szCs w:val="20"/>
        </w:rPr>
        <w:t>Cơ quan thông báo phải chịu trách nhiệm về tính chính xác của thông</w:t>
      </w:r>
      <w:r w:rsidRPr="0044596A">
        <w:rPr>
          <w:rFonts w:ascii="Arial" w:eastAsia="Times New Roman" w:hAnsi="Arial" w:cs="Arial"/>
          <w:color w:val="000000"/>
          <w:sz w:val="20"/>
        </w:rPr>
        <w:t> </w:t>
      </w:r>
      <w:r w:rsidRPr="0044596A">
        <w:rPr>
          <w:rFonts w:ascii="Arial" w:eastAsia="Times New Roman" w:hAnsi="Arial" w:cs="Arial"/>
          <w:color w:val="000000"/>
          <w:sz w:val="20"/>
          <w:szCs w:val="20"/>
        </w:rPr>
        <w:t>báo đó.</w:t>
      </w:r>
      <w:proofErr w:type="gramEnd"/>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4. Những người nộp đơn yêu cầu mở thủ tục phá sản quy định</w:t>
      </w:r>
      <w:r w:rsidRPr="0044596A">
        <w:rPr>
          <w:rFonts w:ascii="Arial" w:eastAsia="Times New Roman" w:hAnsi="Arial" w:cs="Arial"/>
          <w:i/>
          <w:iCs/>
          <w:color w:val="000000"/>
          <w:sz w:val="20"/>
        </w:rPr>
        <w:t> </w:t>
      </w:r>
      <w:r w:rsidRPr="0044596A">
        <w:rPr>
          <w:rFonts w:ascii="Arial" w:eastAsia="Times New Roman" w:hAnsi="Arial" w:cs="Arial"/>
          <w:color w:val="000000"/>
          <w:sz w:val="20"/>
          <w:szCs w:val="20"/>
        </w:rPr>
        <w:t>tại Khoản 1 và 2 Điều này có các nghĩa vụ, trách nhiệm theo quy định tại Điều 19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8.</w:t>
      </w:r>
      <w:proofErr w:type="gramEnd"/>
      <w:r w:rsidRPr="0044596A">
        <w:rPr>
          <w:rFonts w:ascii="Arial" w:eastAsia="Times New Roman" w:hAnsi="Arial" w:cs="Arial"/>
          <w:b/>
          <w:bCs/>
          <w:color w:val="000000"/>
          <w:sz w:val="20"/>
          <w:szCs w:val="20"/>
        </w:rPr>
        <w:t xml:space="preserve"> Đơn yêu cầu mở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1. Đơn yêu cầu mở thủ tục phá sản được lập và nộp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w:t>
      </w:r>
      <w:r w:rsidRPr="0044596A">
        <w:rPr>
          <w:rFonts w:ascii="Arial" w:eastAsia="Times New Roman" w:hAnsi="Arial" w:cs="Arial"/>
          <w:color w:val="000000"/>
          <w:sz w:val="20"/>
          <w:szCs w:val="20"/>
          <w:lang w:val="vi-VN"/>
        </w:rPr>
        <w:t>ừ</w:t>
      </w:r>
      <w:r w:rsidRPr="0044596A">
        <w:rPr>
          <w:rFonts w:ascii="Arial" w:eastAsia="Times New Roman" w:hAnsi="Arial" w:cs="Arial"/>
          <w:color w:val="000000"/>
          <w:sz w:val="20"/>
          <w:lang w:val="vi-VN"/>
        </w:rPr>
        <w:t> </w:t>
      </w:r>
      <w:r w:rsidRPr="0044596A">
        <w:rPr>
          <w:rFonts w:ascii="Arial" w:eastAsia="Times New Roman" w:hAnsi="Arial" w:cs="Arial"/>
          <w:color w:val="000000"/>
          <w:sz w:val="20"/>
          <w:szCs w:val="20"/>
        </w:rPr>
        <w:t>Điều 13 đến Điều 17 của Luật Phá sản.  </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2. Đơn yêu cầu mở thủ tục phá sản phải được nộp tại Tòa </w:t>
      </w:r>
      <w:proofErr w:type="gramStart"/>
      <w:r w:rsidRPr="0044596A">
        <w:rPr>
          <w:rFonts w:ascii="Arial" w:eastAsia="Times New Roman" w:hAnsi="Arial" w:cs="Arial"/>
          <w:color w:val="000000"/>
          <w:sz w:val="20"/>
          <w:szCs w:val="20"/>
        </w:rPr>
        <w:t>án</w:t>
      </w:r>
      <w:proofErr w:type="gramEnd"/>
      <w:r w:rsidRPr="0044596A">
        <w:rPr>
          <w:rFonts w:ascii="Arial" w:eastAsia="Times New Roman" w:hAnsi="Arial" w:cs="Arial"/>
          <w:color w:val="000000"/>
          <w:sz w:val="20"/>
          <w:szCs w:val="20"/>
        </w:rPr>
        <w:t xml:space="preserve"> có thẩm quyền theo quy định tại Điều 4 của Nghị định này.</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9.</w:t>
      </w:r>
      <w:proofErr w:type="gramEnd"/>
      <w:r w:rsidRPr="0044596A">
        <w:rPr>
          <w:rFonts w:ascii="Arial" w:eastAsia="Times New Roman" w:hAnsi="Arial" w:cs="Arial"/>
          <w:b/>
          <w:bCs/>
          <w:color w:val="000000"/>
          <w:sz w:val="20"/>
          <w:szCs w:val="20"/>
        </w:rPr>
        <w:t xml:space="preserve"> Phí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Việc nộp phí phá sản, tạm ứng phí phá sản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21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10.</w:t>
      </w:r>
      <w:proofErr w:type="gramEnd"/>
      <w:r w:rsidRPr="0044596A">
        <w:rPr>
          <w:rFonts w:ascii="Arial" w:eastAsia="Times New Roman" w:hAnsi="Arial" w:cs="Arial"/>
          <w:b/>
          <w:bCs/>
          <w:color w:val="000000"/>
          <w:sz w:val="20"/>
          <w:szCs w:val="20"/>
        </w:rPr>
        <w:t xml:space="preserve"> Thụ lý đơn yêu cầu mở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Việc thụ lý đơn yêu cầu mở thủ tục phá sản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22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11.</w:t>
      </w:r>
      <w:proofErr w:type="gramEnd"/>
      <w:r w:rsidRPr="0044596A">
        <w:rPr>
          <w:rFonts w:ascii="Arial" w:eastAsia="Times New Roman" w:hAnsi="Arial" w:cs="Arial"/>
          <w:b/>
          <w:bCs/>
          <w:color w:val="000000"/>
          <w:sz w:val="20"/>
          <w:szCs w:val="20"/>
        </w:rPr>
        <w:t xml:space="preserve"> Thông báo việc thụ lý đơn yêu cầu mở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1. Trong thời hạn năm (05) ngày kể từ ngày thụ lý đơn, Tòa </w:t>
      </w:r>
      <w:proofErr w:type="gramStart"/>
      <w:r w:rsidRPr="0044596A">
        <w:rPr>
          <w:rFonts w:ascii="Arial" w:eastAsia="Times New Roman" w:hAnsi="Arial" w:cs="Arial"/>
          <w:color w:val="000000"/>
          <w:sz w:val="20"/>
          <w:szCs w:val="20"/>
        </w:rPr>
        <w:t>án</w:t>
      </w:r>
      <w:proofErr w:type="gramEnd"/>
      <w:r w:rsidRPr="0044596A">
        <w:rPr>
          <w:rFonts w:ascii="Arial" w:eastAsia="Times New Roman" w:hAnsi="Arial" w:cs="Arial"/>
          <w:color w:val="000000"/>
          <w:sz w:val="20"/>
          <w:szCs w:val="20"/>
        </w:rPr>
        <w:t xml:space="preserve"> phải thông báo cho Ngân hàng Nhà nước Việt Nam biết. Chậm nhất là mười lăm (15) ngày kể từ ngày nhận được thông báo của Tòa án, Ngân hàng Nhà nước Việt Nam phải có văn bản về việc có hoặc</w:t>
      </w:r>
      <w:r w:rsidRPr="0044596A">
        <w:rPr>
          <w:rFonts w:ascii="Arial" w:eastAsia="Times New Roman" w:hAnsi="Arial" w:cs="Arial"/>
          <w:i/>
          <w:iCs/>
          <w:color w:val="000000"/>
          <w:sz w:val="20"/>
        </w:rPr>
        <w:t> </w:t>
      </w:r>
      <w:r w:rsidRPr="0044596A">
        <w:rPr>
          <w:rFonts w:ascii="Arial" w:eastAsia="Times New Roman" w:hAnsi="Arial" w:cs="Arial"/>
          <w:color w:val="000000"/>
          <w:sz w:val="20"/>
          <w:szCs w:val="20"/>
        </w:rPr>
        <w:t>không áp dụng hoặc chấm dứt áp dụng biện pháp phục hồi khả năng thanh toán của tổ chức tín dụng. </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2. Trường hợp người nộp đơn không phải là chủ sở hữu hoặc đại diện hợp pháp của tổ chức tín dụng lâm vào tình trạng phá sản thì trong thời hạn năm (05) ngày, kể từ ngày thụ lý đơn, Tòa </w:t>
      </w:r>
      <w:proofErr w:type="gramStart"/>
      <w:r w:rsidRPr="0044596A">
        <w:rPr>
          <w:rFonts w:ascii="Arial" w:eastAsia="Times New Roman" w:hAnsi="Arial" w:cs="Arial"/>
          <w:color w:val="000000"/>
          <w:sz w:val="20"/>
          <w:szCs w:val="20"/>
        </w:rPr>
        <w:t>án</w:t>
      </w:r>
      <w:proofErr w:type="gramEnd"/>
      <w:r w:rsidRPr="0044596A">
        <w:rPr>
          <w:rFonts w:ascii="Arial" w:eastAsia="Times New Roman" w:hAnsi="Arial" w:cs="Arial"/>
          <w:color w:val="000000"/>
          <w:sz w:val="20"/>
          <w:szCs w:val="20"/>
        </w:rPr>
        <w:t xml:space="preserve"> phải thông báo cho tổ chức tín dụng đó biết. Trong thời hạn mười lăm (15) ngày, kể từ ngày nhận được thông báo của Tòa án, tổ chức tín dụng phải xuất trình cho Tòa án các giấy tờ, tài liệu quy định tại khoản 4 Điều 15 của Luật Phá sản; nếu tổ chức tín dụng lâm vào tình trạng phá sản là người bảo lãnh cho người khác thì trong thời hạn năm ngày, kể từ ngày nhận dược thông báo của Tòa án, tổ chức tín dụng phải thông báo việc mình bị yêu cầu mở thủ tục phá sản cho những người có liên quan.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12.</w:t>
      </w:r>
      <w:proofErr w:type="gramEnd"/>
      <w:r w:rsidRPr="0044596A">
        <w:rPr>
          <w:rFonts w:ascii="Arial" w:eastAsia="Times New Roman" w:hAnsi="Arial" w:cs="Arial"/>
          <w:b/>
          <w:bCs/>
          <w:color w:val="000000"/>
          <w:sz w:val="20"/>
          <w:szCs w:val="20"/>
        </w:rPr>
        <w:t xml:space="preserve"> Trả lại đơn yêu cầu mở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1. Tòa </w:t>
      </w:r>
      <w:proofErr w:type="gramStart"/>
      <w:r w:rsidRPr="0044596A">
        <w:rPr>
          <w:rFonts w:ascii="Arial" w:eastAsia="Times New Roman" w:hAnsi="Arial" w:cs="Arial"/>
          <w:color w:val="000000"/>
          <w:sz w:val="20"/>
          <w:szCs w:val="20"/>
        </w:rPr>
        <w:t>án</w:t>
      </w:r>
      <w:proofErr w:type="gramEnd"/>
      <w:r w:rsidRPr="0044596A">
        <w:rPr>
          <w:rFonts w:ascii="Arial" w:eastAsia="Times New Roman" w:hAnsi="Arial" w:cs="Arial"/>
          <w:color w:val="000000"/>
          <w:sz w:val="20"/>
          <w:szCs w:val="20"/>
        </w:rPr>
        <w:t xml:space="preserve"> ra quyết định trả lại đơn yêu cầu mở thủ tục phá sản trong những trường hợp sau:</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a) Người nộp đơn không nộp tiền tạm ứng phí phá sản trong thời hạn do Tòa </w:t>
      </w:r>
      <w:proofErr w:type="gramStart"/>
      <w:r w:rsidRPr="0044596A">
        <w:rPr>
          <w:rFonts w:ascii="Arial" w:eastAsia="Times New Roman" w:hAnsi="Arial" w:cs="Arial"/>
          <w:color w:val="000000"/>
          <w:sz w:val="20"/>
          <w:szCs w:val="20"/>
        </w:rPr>
        <w:t>án</w:t>
      </w:r>
      <w:proofErr w:type="gramEnd"/>
      <w:r w:rsidRPr="0044596A">
        <w:rPr>
          <w:rFonts w:ascii="Arial" w:eastAsia="Times New Roman" w:hAnsi="Arial" w:cs="Arial"/>
          <w:color w:val="000000"/>
          <w:sz w:val="20"/>
          <w:szCs w:val="20"/>
        </w:rPr>
        <w:t xml:space="preserve"> ấn định;</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b) Người nộp đơn không có quyền nộp đơn;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c) Có Tòa </w:t>
      </w:r>
      <w:proofErr w:type="gramStart"/>
      <w:r w:rsidRPr="0044596A">
        <w:rPr>
          <w:rFonts w:ascii="Arial" w:eastAsia="Times New Roman" w:hAnsi="Arial" w:cs="Arial"/>
          <w:color w:val="000000"/>
          <w:sz w:val="20"/>
          <w:szCs w:val="20"/>
        </w:rPr>
        <w:t>án</w:t>
      </w:r>
      <w:proofErr w:type="gramEnd"/>
      <w:r w:rsidRPr="0044596A">
        <w:rPr>
          <w:rFonts w:ascii="Arial" w:eastAsia="Times New Roman" w:hAnsi="Arial" w:cs="Arial"/>
          <w:color w:val="000000"/>
          <w:sz w:val="20"/>
          <w:szCs w:val="20"/>
        </w:rPr>
        <w:t xml:space="preserve"> khác đã mở thủ tục phá sản đối với tổ chức tín dụng lâm vào tình trạng phá sản đó;</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d) Có căn cứ rõ ràng cho thấy việc nộp đơn yêu cầu mở thủ tục phá sản do không khách quan gây ảnh hưởng đến danh dự, uy tín, hoạt động kinh doanh của tổ chức tín dụng hoặc có sự gian dối trong việc yêu cầu mở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đ) Tổ chức tín dụng đang được Ngân hàng Nhà nước Việt Nam đặt trong tình trạng kiểm soát đặc biệt hoặc có quyết định áp dụng biện pháp phục hồi khả năng thanh toán đang còn hiệu lực;</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lastRenderedPageBreak/>
        <w:t>e) Tổ chức tín dụng chứng minh được mình không lâm vào tình trạng phá sản</w:t>
      </w:r>
      <w:r w:rsidRPr="0044596A">
        <w:rPr>
          <w:rFonts w:ascii="Arial" w:eastAsia="Times New Roman" w:hAnsi="Arial" w:cs="Arial"/>
          <w:i/>
          <w:iCs/>
          <w:color w:val="000000"/>
          <w:sz w:val="20"/>
          <w:szCs w:val="20"/>
        </w:rPr>
        <w:t>.</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2. Người làm đơn có quyền khiếu nại việc trả lại đơn yêu cầu mở thủ tục phá sản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25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13.</w:t>
      </w:r>
      <w:proofErr w:type="gramEnd"/>
      <w:r w:rsidRPr="0044596A">
        <w:rPr>
          <w:rFonts w:ascii="Arial" w:eastAsia="Times New Roman" w:hAnsi="Arial" w:cs="Arial"/>
          <w:b/>
          <w:bCs/>
          <w:color w:val="000000"/>
          <w:sz w:val="20"/>
          <w:szCs w:val="20"/>
        </w:rPr>
        <w:t xml:space="preserve"> Tạm đình chỉ giải quyết yêu cầu thực hiện nghĩa vụ về tài sản đối với tổ chức tín dụng lâm vào tình trạng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Việc tạm đình chỉ giải quyết yêu cầu thực hiện nghĩa vụ về tài sản đối với</w:t>
      </w:r>
      <w:proofErr w:type="gramStart"/>
      <w:r w:rsidRPr="0044596A">
        <w:rPr>
          <w:rFonts w:ascii="Arial" w:eastAsia="Times New Roman" w:hAnsi="Arial" w:cs="Arial"/>
          <w:i/>
          <w:iCs/>
          <w:color w:val="000000"/>
          <w:sz w:val="20"/>
        </w:rPr>
        <w:t> </w:t>
      </w:r>
      <w:r w:rsidRPr="0044596A">
        <w:rPr>
          <w:rFonts w:ascii="Arial" w:eastAsia="Times New Roman" w:hAnsi="Arial" w:cs="Arial"/>
          <w:color w:val="000000"/>
          <w:sz w:val="20"/>
          <w:szCs w:val="20"/>
        </w:rPr>
        <w:t> tổ</w:t>
      </w:r>
      <w:proofErr w:type="gramEnd"/>
      <w:r w:rsidRPr="0044596A">
        <w:rPr>
          <w:rFonts w:ascii="Arial" w:eastAsia="Times New Roman" w:hAnsi="Arial" w:cs="Arial"/>
          <w:color w:val="000000"/>
          <w:sz w:val="20"/>
          <w:szCs w:val="20"/>
        </w:rPr>
        <w:t xml:space="preserve"> chức tín dụng lâm vào tình trạng phá sản thực hiện theo quy định tại Điều 27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14.</w:t>
      </w:r>
      <w:proofErr w:type="gramEnd"/>
      <w:r w:rsidRPr="0044596A">
        <w:rPr>
          <w:rFonts w:ascii="Arial" w:eastAsia="Times New Roman" w:hAnsi="Arial" w:cs="Arial"/>
          <w:b/>
          <w:bCs/>
          <w:color w:val="000000"/>
          <w:sz w:val="20"/>
          <w:szCs w:val="20"/>
        </w:rPr>
        <w:t xml:space="preserve"> Quyết định mở hoặc không mở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1. Tòa </w:t>
      </w:r>
      <w:proofErr w:type="gramStart"/>
      <w:r w:rsidRPr="0044596A">
        <w:rPr>
          <w:rFonts w:ascii="Arial" w:eastAsia="Times New Roman" w:hAnsi="Arial" w:cs="Arial"/>
          <w:color w:val="000000"/>
          <w:sz w:val="20"/>
          <w:szCs w:val="20"/>
        </w:rPr>
        <w:t>án</w:t>
      </w:r>
      <w:proofErr w:type="gramEnd"/>
      <w:r w:rsidRPr="0044596A">
        <w:rPr>
          <w:rFonts w:ascii="Arial" w:eastAsia="Times New Roman" w:hAnsi="Arial" w:cs="Arial"/>
          <w:color w:val="000000"/>
          <w:sz w:val="20"/>
          <w:szCs w:val="20"/>
        </w:rPr>
        <w:t xml:space="preserve"> ra quyết định mở thủ tục phá sản khi có đầy đủ các điều kiện sau:</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a) Ngân hàng Nhà nước Việt Nam đã có văn bản về việc không áp dụng hoặc chấm dứt áp dụng biện pháp phục hồi khả năng thanh toán của tổ chức tín dụng;</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b)  Tổ chức tín dụng vẫn mất khả năng thanh toán nợ đến hạn.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2. Quyết định mở thủ tục phá sản phải có các nội dung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khoản 3 Điều 28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3. Tòa </w:t>
      </w:r>
      <w:proofErr w:type="gramStart"/>
      <w:r w:rsidRPr="0044596A">
        <w:rPr>
          <w:rFonts w:ascii="Arial" w:eastAsia="Times New Roman" w:hAnsi="Arial" w:cs="Arial"/>
          <w:color w:val="000000"/>
          <w:sz w:val="20"/>
          <w:szCs w:val="20"/>
        </w:rPr>
        <w:t>án</w:t>
      </w:r>
      <w:proofErr w:type="gramEnd"/>
      <w:r w:rsidRPr="0044596A">
        <w:rPr>
          <w:rFonts w:ascii="Arial" w:eastAsia="Times New Roman" w:hAnsi="Arial" w:cs="Arial"/>
          <w:color w:val="000000"/>
          <w:sz w:val="20"/>
          <w:szCs w:val="20"/>
        </w:rPr>
        <w:t xml:space="preserve"> ra quyết định không mở thủ tục phá sản khi không đủ các điều kiện quy định tại khoản 1 Điều này. Việc khiếu nại quyết định không mở thủ tục phá sản được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Điều 32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15.</w:t>
      </w:r>
      <w:proofErr w:type="gramEnd"/>
      <w:r w:rsidRPr="0044596A">
        <w:rPr>
          <w:rFonts w:ascii="Arial" w:eastAsia="Times New Roman" w:hAnsi="Arial" w:cs="Arial"/>
          <w:b/>
          <w:bCs/>
          <w:color w:val="000000"/>
          <w:sz w:val="20"/>
          <w:szCs w:val="20"/>
        </w:rPr>
        <w:t xml:space="preserve"> Thông báo quyết định mở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1. Quyết định của Toà án về mở thủ tục phá sản được gửi cho tổ chức tín dụng</w:t>
      </w:r>
      <w:proofErr w:type="gramStart"/>
      <w:r w:rsidRPr="0044596A">
        <w:rPr>
          <w:rFonts w:ascii="Arial" w:eastAsia="Times New Roman" w:hAnsi="Arial" w:cs="Arial"/>
          <w:color w:val="000000"/>
          <w:sz w:val="20"/>
        </w:rPr>
        <w:t> </w:t>
      </w:r>
      <w:r w:rsidRPr="0044596A">
        <w:rPr>
          <w:rFonts w:ascii="Arial" w:eastAsia="Times New Roman" w:hAnsi="Arial" w:cs="Arial"/>
          <w:color w:val="000000"/>
          <w:sz w:val="20"/>
          <w:szCs w:val="20"/>
        </w:rPr>
        <w:t> lâm</w:t>
      </w:r>
      <w:proofErr w:type="gramEnd"/>
      <w:r w:rsidRPr="0044596A">
        <w:rPr>
          <w:rFonts w:ascii="Arial" w:eastAsia="Times New Roman" w:hAnsi="Arial" w:cs="Arial"/>
          <w:color w:val="000000"/>
          <w:sz w:val="20"/>
          <w:szCs w:val="20"/>
        </w:rPr>
        <w:t xml:space="preserve"> vào tình trạng phá sản, Viện kiểm sát cùng cấp, Ngân hàng Nhà nước Việt Nam, Bảo hiểm tiền gửi Việt Nam và đăng trên báo địa phương nơi tổ chức tín dụng lâm vào tình trạng phá sản đặt trụ sở chính và nơi mở chi nhánh, báo hàng ngày của trung ương trong ba số liên tiếp.</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2. Quyết định của Toà án về mở thủ tục phá sản phải được thông báo cho các chủ nợ, những người mắc nợ của tổ chức tín dụng</w:t>
      </w:r>
      <w:proofErr w:type="gramStart"/>
      <w:r w:rsidRPr="0044596A">
        <w:rPr>
          <w:rFonts w:ascii="Arial" w:eastAsia="Times New Roman" w:hAnsi="Arial" w:cs="Arial"/>
          <w:color w:val="000000"/>
          <w:sz w:val="20"/>
          <w:szCs w:val="20"/>
        </w:rPr>
        <w:t>  lâm</w:t>
      </w:r>
      <w:proofErr w:type="gramEnd"/>
      <w:r w:rsidRPr="0044596A">
        <w:rPr>
          <w:rFonts w:ascii="Arial" w:eastAsia="Times New Roman" w:hAnsi="Arial" w:cs="Arial"/>
          <w:color w:val="000000"/>
          <w:sz w:val="20"/>
          <w:szCs w:val="20"/>
        </w:rPr>
        <w:t xml:space="preserve"> vào tình trạng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3. Thời hạn gửi và thông báo quyết định mở thủ tục phá sản quy định tại khoản 1 và khoản 2 Điều này là bảy (07) ngày, kể từ ngày Toà án ra quyết định.</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16.</w:t>
      </w:r>
      <w:proofErr w:type="gramEnd"/>
      <w:r w:rsidRPr="0044596A">
        <w:rPr>
          <w:rFonts w:ascii="Arial" w:eastAsia="Times New Roman" w:hAnsi="Arial" w:cs="Arial"/>
          <w:b/>
          <w:bCs/>
          <w:color w:val="000000"/>
          <w:sz w:val="20"/>
          <w:szCs w:val="20"/>
        </w:rPr>
        <w:t xml:space="preserve"> Hoạt động kinh doanh của tổ chức tín dụng sau khi có quyết định mở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1. Mọi hoạt động kinh doanh của tổ chức tín dụng sau khi có</w:t>
      </w:r>
      <w:r w:rsidRPr="0044596A">
        <w:rPr>
          <w:rFonts w:ascii="Arial" w:eastAsia="Times New Roman" w:hAnsi="Arial" w:cs="Arial"/>
          <w:color w:val="000000"/>
          <w:sz w:val="20"/>
        </w:rPr>
        <w:t> </w:t>
      </w:r>
      <w:r w:rsidRPr="0044596A">
        <w:rPr>
          <w:rFonts w:ascii="Arial" w:eastAsia="Times New Roman" w:hAnsi="Arial" w:cs="Arial"/>
          <w:color w:val="000000"/>
          <w:sz w:val="20"/>
          <w:szCs w:val="20"/>
        </w:rPr>
        <w:t>quyết định mở thủ tục phá sản được tiến hành</w:t>
      </w:r>
      <w:r w:rsidRPr="0044596A">
        <w:rPr>
          <w:rFonts w:ascii="Arial" w:eastAsia="Times New Roman" w:hAnsi="Arial" w:cs="Arial"/>
          <w:color w:val="000000"/>
          <w:sz w:val="20"/>
        </w:rPr>
        <w:t> </w:t>
      </w:r>
      <w:r w:rsidRPr="0044596A">
        <w:rPr>
          <w:rFonts w:ascii="Arial" w:eastAsia="Times New Roman" w:hAnsi="Arial" w:cs="Arial"/>
          <w:color w:val="000000"/>
          <w:sz w:val="20"/>
          <w:szCs w:val="20"/>
        </w:rPr>
        <w:t>dưới</w:t>
      </w:r>
      <w:r w:rsidRPr="0044596A">
        <w:rPr>
          <w:rFonts w:ascii="Arial" w:eastAsia="Times New Roman" w:hAnsi="Arial" w:cs="Arial"/>
          <w:i/>
          <w:iCs/>
          <w:color w:val="000000"/>
          <w:sz w:val="20"/>
        </w:rPr>
        <w:t> </w:t>
      </w:r>
      <w:r w:rsidRPr="0044596A">
        <w:rPr>
          <w:rFonts w:ascii="Arial" w:eastAsia="Times New Roman" w:hAnsi="Arial" w:cs="Arial"/>
          <w:color w:val="000000"/>
          <w:sz w:val="20"/>
          <w:szCs w:val="20"/>
        </w:rPr>
        <w:t>sự giám sát, kiểm tra của Thẩm phán và Tổ quản lý, thanh lý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2. Trường hợp xét thấy người quản lý của tổ chức tín dụng không có khả năng điều hành hoặc nếu tiếp tục điều hành hoạt động kinh doanh</w:t>
      </w:r>
      <w:r w:rsidRPr="0044596A">
        <w:rPr>
          <w:rFonts w:ascii="Arial" w:eastAsia="Times New Roman" w:hAnsi="Arial" w:cs="Arial"/>
          <w:color w:val="000000"/>
          <w:sz w:val="20"/>
        </w:rPr>
        <w:t> </w:t>
      </w:r>
      <w:r w:rsidRPr="0044596A">
        <w:rPr>
          <w:rFonts w:ascii="Arial" w:eastAsia="Times New Roman" w:hAnsi="Arial" w:cs="Arial"/>
          <w:color w:val="000000"/>
          <w:sz w:val="20"/>
          <w:szCs w:val="20"/>
        </w:rPr>
        <w:t>sẽ không có lợi cho việc bảo toàn tài sản của tổ chức tín dụng thì theo</w:t>
      </w:r>
      <w:r w:rsidRPr="0044596A">
        <w:rPr>
          <w:rFonts w:ascii="Arial" w:eastAsia="Times New Roman" w:hAnsi="Arial" w:cs="Arial"/>
          <w:color w:val="000000"/>
          <w:sz w:val="20"/>
        </w:rPr>
        <w:t> </w:t>
      </w:r>
      <w:r w:rsidRPr="0044596A">
        <w:rPr>
          <w:rFonts w:ascii="Arial" w:eastAsia="Times New Roman" w:hAnsi="Arial" w:cs="Arial"/>
          <w:color w:val="000000"/>
          <w:sz w:val="20"/>
          <w:szCs w:val="20"/>
        </w:rPr>
        <w:t>đề nghị của Hội nghị chủ nợ, Thẩm phán ra quyết định cử người quản lý và điều</w:t>
      </w:r>
      <w:r w:rsidRPr="0044596A">
        <w:rPr>
          <w:rFonts w:ascii="Arial" w:eastAsia="Times New Roman" w:hAnsi="Arial" w:cs="Arial"/>
          <w:color w:val="000000"/>
          <w:sz w:val="20"/>
        </w:rPr>
        <w:t> </w:t>
      </w:r>
      <w:r w:rsidRPr="0044596A">
        <w:rPr>
          <w:rFonts w:ascii="Arial" w:eastAsia="Times New Roman" w:hAnsi="Arial" w:cs="Arial"/>
          <w:color w:val="000000"/>
          <w:sz w:val="20"/>
          <w:szCs w:val="20"/>
        </w:rPr>
        <w:t>hành hoạt động kinh doanh của tổ chức tín dụng.</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3. Kể từ ngày nhận được quyết định mở thủ tục phá sản, nghiêm cấm tổ chức tín dụng thực hiện các hoạt động sau đây:</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a) Cất giấu, tẩu tán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b) Thanh toán nợ không có bảo đảm;</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c) Từ bỏ hoặc giảm bớt quyền đòi nợ;</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d) Chuyển các khoản nợ không có bảo đảm thành nợ có bảo đảm bằng tài sản của doanh nghiệp.</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4. Sau khi nhận được quyết định mở thủ tục phá sản, các hoạt động sau</w:t>
      </w:r>
      <w:r w:rsidRPr="0044596A">
        <w:rPr>
          <w:rFonts w:ascii="Arial" w:eastAsia="Times New Roman" w:hAnsi="Arial" w:cs="Arial"/>
          <w:color w:val="000000"/>
          <w:sz w:val="20"/>
        </w:rPr>
        <w:t> </w:t>
      </w:r>
      <w:r w:rsidRPr="0044596A">
        <w:rPr>
          <w:rFonts w:ascii="Arial" w:eastAsia="Times New Roman" w:hAnsi="Arial" w:cs="Arial"/>
          <w:color w:val="000000"/>
          <w:sz w:val="20"/>
          <w:szCs w:val="20"/>
        </w:rPr>
        <w:t>đây của tổ chức tín dụng phải được sự đồng ý bằng văn bản của Thẩm phán trước khi thực hiện: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a) Cầm cố, thế chấp, chuyển nhượng, bán, tặng cho, cho thuê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b) Nhận tài sản từ một hợp đồng chuyển nhượng;</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c) Chấm dứt thực hiện hợp đồng đã có hiệu lực;</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d) Vay tiền;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đ) Bán, chuyển đổi cổ phần hoặc chuyển quyền sở hữu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lastRenderedPageBreak/>
        <w:t xml:space="preserve">e) Thanh toán các khoản nợ mới phát sinh từ hoạt động kinh doanh của tổ chức tín dụng và trả lương cho người </w:t>
      </w:r>
      <w:proofErr w:type="gramStart"/>
      <w:r w:rsidRPr="0044596A">
        <w:rPr>
          <w:rFonts w:ascii="Arial" w:eastAsia="Times New Roman" w:hAnsi="Arial" w:cs="Arial"/>
          <w:color w:val="000000"/>
          <w:sz w:val="20"/>
          <w:szCs w:val="20"/>
        </w:rPr>
        <w:t>lao</w:t>
      </w:r>
      <w:proofErr w:type="gramEnd"/>
      <w:r w:rsidRPr="0044596A">
        <w:rPr>
          <w:rFonts w:ascii="Arial" w:eastAsia="Times New Roman" w:hAnsi="Arial" w:cs="Arial"/>
          <w:color w:val="000000"/>
          <w:sz w:val="20"/>
          <w:szCs w:val="20"/>
        </w:rPr>
        <w:t xml:space="preserve"> động trong tổ chức tín dụng.</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b/>
          <w:bCs/>
          <w:color w:val="000000"/>
          <w:sz w:val="20"/>
          <w:szCs w:val="20"/>
        </w:rPr>
        <w:t> </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Chương III</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NGHĨA VỤ VỀ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17.</w:t>
      </w:r>
      <w:proofErr w:type="gramEnd"/>
      <w:r w:rsidRPr="0044596A">
        <w:rPr>
          <w:rFonts w:ascii="Arial" w:eastAsia="Times New Roman" w:hAnsi="Arial" w:cs="Arial"/>
          <w:b/>
          <w:bCs/>
          <w:color w:val="000000"/>
          <w:sz w:val="20"/>
          <w:szCs w:val="20"/>
        </w:rPr>
        <w:t xml:space="preserve"> Xác định nghĩa vụ về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Nghĩa vụ về tài sản của tổ chức tín dụng lâm vào tình trạng phá</w:t>
      </w:r>
      <w:r w:rsidRPr="0044596A">
        <w:rPr>
          <w:rFonts w:ascii="Arial" w:eastAsia="Times New Roman" w:hAnsi="Arial" w:cs="Arial"/>
          <w:color w:val="000000"/>
          <w:sz w:val="20"/>
        </w:rPr>
        <w:t> </w:t>
      </w:r>
      <w:r w:rsidRPr="0044596A">
        <w:rPr>
          <w:rFonts w:ascii="Arial" w:eastAsia="Times New Roman" w:hAnsi="Arial" w:cs="Arial"/>
          <w:color w:val="000000"/>
          <w:sz w:val="20"/>
          <w:szCs w:val="20"/>
        </w:rPr>
        <w:t xml:space="preserve">sản được xác định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33 của Luật Phá sản</w:t>
      </w:r>
      <w:r w:rsidRPr="0044596A">
        <w:rPr>
          <w:rFonts w:ascii="Arial" w:eastAsia="Times New Roman" w:hAnsi="Arial" w:cs="Arial"/>
          <w:i/>
          <w:iCs/>
          <w:color w:val="000000"/>
          <w:sz w:val="20"/>
          <w:szCs w:val="20"/>
        </w:rPr>
        <w:t>.</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18.</w:t>
      </w:r>
      <w:proofErr w:type="gramEnd"/>
      <w:r w:rsidRPr="0044596A">
        <w:rPr>
          <w:rFonts w:ascii="Arial" w:eastAsia="Times New Roman" w:hAnsi="Arial" w:cs="Arial"/>
          <w:b/>
          <w:bCs/>
          <w:color w:val="000000"/>
          <w:sz w:val="20"/>
          <w:szCs w:val="20"/>
        </w:rPr>
        <w:t xml:space="preserve"> Xử lý các khoản nợ chưa đến hạn, các khoản nợ được bảo đảm bằng tài sản thế chấp hoặc cầm cố</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Việc xử lý các khoản nợ chưa đến hạn, các khoản nợ được bảo đảm bằng tài sản thế chấp hoặc cầm cố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34 và 35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19.</w:t>
      </w:r>
      <w:proofErr w:type="gramEnd"/>
      <w:r w:rsidRPr="0044596A">
        <w:rPr>
          <w:rFonts w:ascii="Arial" w:eastAsia="Times New Roman" w:hAnsi="Arial" w:cs="Arial"/>
          <w:b/>
          <w:bCs/>
          <w:color w:val="000000"/>
          <w:sz w:val="20"/>
          <w:szCs w:val="20"/>
        </w:rPr>
        <w:t xml:space="preserve"> Hoàn trả lại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Tổ chức tín dụng đã được Ngân hàng Nhà nước Việt Nam, tổ chức tín dụng khác cho vay đặc biệt, Bảo hiểm tiền gửi Việt Nam hỗ trợ tài chính để phục hồi hoạt động kinh doanh trước thời điểm Tòa án thụ lý đơn, nhưng vẫn không phục hồi được mà phải áp dụng thủ tục thanh lý thì phải hoàn trả lại giá trị của khoản vay đặc biệt cho Ngân hàng Nhà nước Việt Nam và tổ chức tín dụng khác, khoản hỗ trợ tài chính cho Bảo hiểm tiền gửi Việt Nam trước khi thực hiện quy định tại Điều 20 của Nghị định này về phân chia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20.</w:t>
      </w:r>
      <w:proofErr w:type="gramEnd"/>
      <w:r w:rsidRPr="0044596A">
        <w:rPr>
          <w:rFonts w:ascii="Arial" w:eastAsia="Times New Roman" w:hAnsi="Arial" w:cs="Arial"/>
          <w:b/>
          <w:bCs/>
          <w:color w:val="000000"/>
          <w:sz w:val="20"/>
          <w:szCs w:val="20"/>
        </w:rPr>
        <w:t xml:space="preserve"> Thứ tự phân chia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1. Thứ tự phân chia tài sản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37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2. Bảo hiểm tiền gửi Việt Nam trở thành chủ nợ của tổ chức tín dụng tham gia bảo hiểm tiền gửi với số tiền bảo hiểm đã chi trả và được phân chi giá trị tài sản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thứ tự thanh toán như đối với người gửi tiền trong trường hợp tổ chức tín dụng bị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21.</w:t>
      </w:r>
      <w:proofErr w:type="gramEnd"/>
      <w:r w:rsidRPr="0044596A">
        <w:rPr>
          <w:rFonts w:ascii="Arial" w:eastAsia="Times New Roman" w:hAnsi="Arial" w:cs="Arial"/>
          <w:b/>
          <w:bCs/>
          <w:color w:val="000000"/>
          <w:sz w:val="20"/>
          <w:szCs w:val="20"/>
        </w:rPr>
        <w:t xml:space="preserve"> Xác định giá trị của nghĩa vụ không phải là tiền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Việc xác định giá trị của nghĩa vụ không phải là tiền được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38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22.</w:t>
      </w:r>
      <w:proofErr w:type="gramEnd"/>
      <w:r w:rsidRPr="0044596A">
        <w:rPr>
          <w:rFonts w:ascii="Arial" w:eastAsia="Times New Roman" w:hAnsi="Arial" w:cs="Arial"/>
          <w:b/>
          <w:bCs/>
          <w:color w:val="000000"/>
          <w:sz w:val="20"/>
          <w:szCs w:val="20"/>
        </w:rPr>
        <w:t xml:space="preserve"> Nghĩa vụ về tài sản trong trường hợp nghĩa vụ liên đới hoặc bảo lãnh</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Nghĩa vụ về tài sản trong trường hợp nghĩa vụ liên đới hoặc bảo lãnh được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39 của Luật Phá sản. Các khoản bảo lãnh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qui định này bao gồm: các cam kết bảo lãnh, cam kết thanh toán Thư tín dụng chưa đến hạn, trừ trường hợp các thư tín dụng đã được xác nhận</w:t>
      </w:r>
      <w:r w:rsidRPr="0044596A">
        <w:rPr>
          <w:rFonts w:ascii="Arial" w:eastAsia="Times New Roman" w:hAnsi="Arial" w:cs="Arial"/>
          <w:i/>
          <w:iCs/>
          <w:color w:val="000000"/>
          <w:sz w:val="20"/>
          <w:szCs w:val="20"/>
        </w:rPr>
        <w:t>.</w:t>
      </w: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23.</w:t>
      </w:r>
      <w:proofErr w:type="gramEnd"/>
      <w:r w:rsidRPr="0044596A">
        <w:rPr>
          <w:rFonts w:ascii="Arial" w:eastAsia="Times New Roman" w:hAnsi="Arial" w:cs="Arial"/>
          <w:b/>
          <w:bCs/>
          <w:color w:val="000000"/>
          <w:sz w:val="20"/>
          <w:szCs w:val="20"/>
        </w:rPr>
        <w:t xml:space="preserve"> Trả lại tài sản khi tổ chức tín dụng bị áp dụng thủ tục thanh lý</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1. Việc trả lại tài sản thuê hoặc mượn khi tổ chức tín dụng bị áp dụng thủ tục thanh lý được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40 của Luật Phá sản. </w:t>
      </w:r>
      <w:proofErr w:type="gramStart"/>
      <w:r w:rsidRPr="0044596A">
        <w:rPr>
          <w:rFonts w:ascii="Arial" w:eastAsia="Times New Roman" w:hAnsi="Arial" w:cs="Arial"/>
          <w:color w:val="000000"/>
          <w:sz w:val="20"/>
          <w:szCs w:val="20"/>
        </w:rPr>
        <w:t>Quy định này cũng được áp dụng để trả các khoản tiền, tài sản được gửi, giữ, ủy thác tại tổ chức tín dụng thông qua hợp đồng gửi giữ, ủy thác, quản lý tài sản.</w:t>
      </w:r>
      <w:proofErr w:type="gramEnd"/>
      <w:r w:rsidRPr="0044596A">
        <w:rPr>
          <w:rFonts w:ascii="Arial" w:eastAsia="Times New Roman" w:hAnsi="Arial" w:cs="Arial"/>
          <w:color w:val="000000"/>
          <w:sz w:val="20"/>
          <w:szCs w:val="20"/>
        </w:rPr>
        <w:t xml:space="preserve"> Tiền gửi trên tài khoản thanh toán cũng được coi là tài sản gửi giữ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qui định này.</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2. Trong trường hợp các tài sản</w:t>
      </w:r>
      <w:proofErr w:type="gramStart"/>
      <w:r w:rsidRPr="0044596A">
        <w:rPr>
          <w:rFonts w:ascii="Arial" w:eastAsia="Times New Roman" w:hAnsi="Arial" w:cs="Arial"/>
          <w:color w:val="000000"/>
          <w:sz w:val="20"/>
          <w:szCs w:val="20"/>
        </w:rPr>
        <w:t>  nêu</w:t>
      </w:r>
      <w:proofErr w:type="gramEnd"/>
      <w:r w:rsidRPr="0044596A">
        <w:rPr>
          <w:rFonts w:ascii="Arial" w:eastAsia="Times New Roman" w:hAnsi="Arial" w:cs="Arial"/>
          <w:color w:val="000000"/>
          <w:sz w:val="20"/>
          <w:szCs w:val="20"/>
        </w:rPr>
        <w:t xml:space="preserve"> tại khoản 1 Điều này không còn đủ để trả lại thì chủ sở hữu có quyền yêu cầu bồi thường đối với phần còn thiếu đó như khoản nợ có bảo đảm.</w:t>
      </w:r>
      <w:r w:rsidRPr="0044596A">
        <w:rPr>
          <w:rFonts w:ascii="Arial" w:eastAsia="Times New Roman" w:hAnsi="Arial" w:cs="Arial"/>
          <w:color w:val="000000"/>
          <w:sz w:val="20"/>
        </w:rPr>
        <w:t> </w:t>
      </w:r>
      <w:r w:rsidRPr="0044596A">
        <w:rPr>
          <w:rFonts w:ascii="Arial" w:eastAsia="Times New Roman" w:hAnsi="Arial" w:cs="Arial"/>
          <w:color w:val="000000"/>
          <w:sz w:val="20"/>
          <w:szCs w:val="20"/>
        </w:rPr>
        <w:t xml:space="preserve">Quy định này cũng được áp dụng đối với việc trả lại tài sản cho người mắc nợ có tài sản bảo đảm </w:t>
      </w:r>
      <w:proofErr w:type="gramStart"/>
      <w:r w:rsidRPr="0044596A">
        <w:rPr>
          <w:rFonts w:ascii="Arial" w:eastAsia="Times New Roman" w:hAnsi="Arial" w:cs="Arial"/>
          <w:color w:val="000000"/>
          <w:sz w:val="20"/>
          <w:szCs w:val="20"/>
        </w:rPr>
        <w:t>tại  tổ</w:t>
      </w:r>
      <w:proofErr w:type="gramEnd"/>
      <w:r w:rsidRPr="0044596A">
        <w:rPr>
          <w:rFonts w:ascii="Arial" w:eastAsia="Times New Roman" w:hAnsi="Arial" w:cs="Arial"/>
          <w:color w:val="000000"/>
          <w:sz w:val="20"/>
          <w:szCs w:val="20"/>
        </w:rPr>
        <w:t xml:space="preserve"> chức tín dụng.</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24.</w:t>
      </w:r>
      <w:proofErr w:type="gramEnd"/>
      <w:r w:rsidRPr="0044596A">
        <w:rPr>
          <w:rFonts w:ascii="Arial" w:eastAsia="Times New Roman" w:hAnsi="Arial" w:cs="Arial"/>
          <w:b/>
          <w:bCs/>
          <w:color w:val="000000"/>
          <w:sz w:val="20"/>
          <w:szCs w:val="20"/>
        </w:rPr>
        <w:t xml:space="preserve"> Cấm đòi lại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Cấm đòi lại tài sản được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41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25.</w:t>
      </w:r>
      <w:proofErr w:type="gramEnd"/>
      <w:r w:rsidRPr="0044596A">
        <w:rPr>
          <w:rFonts w:ascii="Arial" w:eastAsia="Times New Roman" w:hAnsi="Arial" w:cs="Arial"/>
          <w:b/>
          <w:bCs/>
          <w:color w:val="000000"/>
          <w:sz w:val="20"/>
          <w:szCs w:val="20"/>
        </w:rPr>
        <w:t xml:space="preserve"> Nhận lại hàng hóa đã bán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Việc nhận lại hàng hóa đã bán được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42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Chương IV</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lastRenderedPageBreak/>
        <w:t>CÁC BIỆN PHÁP BẢO TOÀN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26.</w:t>
      </w:r>
      <w:proofErr w:type="gramEnd"/>
      <w:r w:rsidRPr="0044596A">
        <w:rPr>
          <w:rFonts w:ascii="Arial" w:eastAsia="Times New Roman" w:hAnsi="Arial" w:cs="Arial"/>
          <w:b/>
          <w:bCs/>
          <w:color w:val="000000"/>
          <w:sz w:val="20"/>
          <w:szCs w:val="20"/>
        </w:rPr>
        <w:t xml:space="preserve"> Các giao dịch bị coi là vô hiệu</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1. Các giao dịch bị coi là vô hiệu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43 của Luật Phá sản, trừ trường hợp nêu tại khoản 2 Điều này.</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2. Nếu trong khoảng thời gian ba tháng trước khi Tòa án thụ lý đơn yêu cầu mở thủ tục phá sản, tổ chức tín dụng đang được Ngân hàng Nhà nước Việt Nam đặt trong tình trạng kiểm soát đặc biệt hoặc áp dụng biện pháp phục hồi khả năng thanh toán hoặc đang được Bảo hiểm tiền gửi Việt Nam hỗ trợ tài chính thì việc thanh toán các khoản nợ chưa đến hạn, thực hiện thế chấp, cầm cố tài sản đối với các khoản nợ, chi trả tiền gửi, thanh toán bù trừ liên ngân hàng dưới sự kiểm soát của Ngân hàng Nhà nước Việt Nam sẽ không áp dụng các quy định về giao dịch vô hiệu.</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3. Chủ nợ không có bảo đảm, Tổ quản lý, thanh lý tài sản có quyền yêu cầu Tòa án tuyên bố các giao dịch bị coi là vô hiệu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44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27.</w:t>
      </w:r>
      <w:proofErr w:type="gramEnd"/>
      <w:r w:rsidRPr="0044596A">
        <w:rPr>
          <w:rFonts w:ascii="Arial" w:eastAsia="Times New Roman" w:hAnsi="Arial" w:cs="Arial"/>
          <w:b/>
          <w:bCs/>
          <w:color w:val="000000"/>
          <w:sz w:val="20"/>
          <w:szCs w:val="20"/>
        </w:rPr>
        <w:t xml:space="preserve"> Đình chỉ thực hiện hợp đồng đang có hiệu lực</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Việc đình chỉ thực hiện hợp đồng đang có hiệu lực được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45, 46 và 47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28.</w:t>
      </w:r>
      <w:proofErr w:type="gramEnd"/>
      <w:r w:rsidRPr="0044596A">
        <w:rPr>
          <w:rFonts w:ascii="Arial" w:eastAsia="Times New Roman" w:hAnsi="Arial" w:cs="Arial"/>
          <w:b/>
          <w:bCs/>
          <w:color w:val="000000"/>
          <w:sz w:val="20"/>
          <w:szCs w:val="20"/>
        </w:rPr>
        <w:t xml:space="preserve"> Bù trừ nghĩa vụ</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Việc bù trừ nghĩa vụ được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48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29.</w:t>
      </w:r>
      <w:proofErr w:type="gramEnd"/>
      <w:r w:rsidRPr="0044596A">
        <w:rPr>
          <w:rFonts w:ascii="Arial" w:eastAsia="Times New Roman" w:hAnsi="Arial" w:cs="Arial"/>
          <w:b/>
          <w:bCs/>
          <w:color w:val="000000"/>
          <w:sz w:val="20"/>
          <w:szCs w:val="20"/>
        </w:rPr>
        <w:t xml:space="preserve"> Tài sản của tổ chức tín dụng lâm vào tình trạng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1</w:t>
      </w:r>
      <w:r w:rsidRPr="0044596A">
        <w:rPr>
          <w:rFonts w:ascii="Arial" w:eastAsia="Times New Roman" w:hAnsi="Arial" w:cs="Arial"/>
          <w:i/>
          <w:iCs/>
          <w:color w:val="000000"/>
          <w:sz w:val="20"/>
          <w:szCs w:val="20"/>
        </w:rPr>
        <w:t>.</w:t>
      </w:r>
      <w:r w:rsidRPr="0044596A">
        <w:rPr>
          <w:rFonts w:ascii="Arial" w:eastAsia="Times New Roman" w:hAnsi="Arial" w:cs="Arial"/>
          <w:color w:val="000000"/>
          <w:sz w:val="20"/>
        </w:rPr>
        <w:t> </w:t>
      </w:r>
      <w:r w:rsidRPr="0044596A">
        <w:rPr>
          <w:rFonts w:ascii="Arial" w:eastAsia="Times New Roman" w:hAnsi="Arial" w:cs="Arial"/>
          <w:color w:val="000000"/>
          <w:sz w:val="20"/>
          <w:szCs w:val="20"/>
        </w:rPr>
        <w:t xml:space="preserve">Tài sản của tổ chức tín dụng lâm vào tình trạng phá sản được xác định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49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2. Tài sản được xử lý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23 Nghị định này không được xem là tài sản của tổ chức tín dụng.</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30.</w:t>
      </w:r>
      <w:proofErr w:type="gramEnd"/>
      <w:r w:rsidRPr="0044596A">
        <w:rPr>
          <w:rFonts w:ascii="Arial" w:eastAsia="Times New Roman" w:hAnsi="Arial" w:cs="Arial"/>
          <w:b/>
          <w:bCs/>
          <w:color w:val="000000"/>
          <w:sz w:val="20"/>
          <w:szCs w:val="20"/>
        </w:rPr>
        <w:t xml:space="preserve"> Kiểm kê tài sản của tổ chức tín dụng lâm vào tình trạng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1. Việc kiểm kê tài sản của tổ chức tín dụng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50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2. Bảng kiểm kê tài sản của tổ chức tín dụng phải xác định được tài sản của tổ chức tín dụng, tài sản được khách hàng gửi tổ chức tín dụng giữ hộ,</w:t>
      </w:r>
      <w:r w:rsidRPr="0044596A">
        <w:rPr>
          <w:rFonts w:ascii="Arial" w:eastAsia="Times New Roman" w:hAnsi="Arial" w:cs="Arial"/>
          <w:color w:val="000000"/>
          <w:sz w:val="20"/>
        </w:rPr>
        <w:t> </w:t>
      </w:r>
      <w:r w:rsidRPr="0044596A">
        <w:rPr>
          <w:rFonts w:ascii="Arial" w:eastAsia="Times New Roman" w:hAnsi="Arial" w:cs="Arial"/>
          <w:i/>
          <w:iCs/>
          <w:color w:val="000000"/>
          <w:sz w:val="20"/>
          <w:szCs w:val="20"/>
        </w:rPr>
        <w:t>ủy thác</w:t>
      </w:r>
      <w:r w:rsidRPr="0044596A">
        <w:rPr>
          <w:rFonts w:ascii="Arial" w:eastAsia="Times New Roman" w:hAnsi="Arial" w:cs="Arial"/>
          <w:color w:val="000000"/>
          <w:sz w:val="20"/>
        </w:rPr>
        <w:t> </w:t>
      </w:r>
      <w:r w:rsidRPr="0044596A">
        <w:rPr>
          <w:rFonts w:ascii="Arial" w:eastAsia="Times New Roman" w:hAnsi="Arial" w:cs="Arial"/>
          <w:color w:val="000000"/>
          <w:sz w:val="20"/>
          <w:szCs w:val="20"/>
        </w:rPr>
        <w:t>tài sản cầm cố, thế chấp của khách hàng.</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3. Sau khi kiểm kê tài sản, Tổ quản lý, thanh lý tài sản căn cứ vào giấy tờ, tài liệu chứng minh quyền sở hữu để  trả lại tài sản gửi tại tổ chức tín dụng cho các khách hàng trước khi phân chia tài sản theo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31.</w:t>
      </w:r>
      <w:proofErr w:type="gramEnd"/>
      <w:r w:rsidRPr="0044596A">
        <w:rPr>
          <w:rFonts w:ascii="Arial" w:eastAsia="Times New Roman" w:hAnsi="Arial" w:cs="Arial"/>
          <w:b/>
          <w:bCs/>
          <w:color w:val="000000"/>
          <w:sz w:val="20"/>
          <w:szCs w:val="20"/>
        </w:rPr>
        <w:t xml:space="preserve"> Gửi giấy đòi nợ, lập và niêm yết danh sách chủ nợ, người mắc nợ</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1</w:t>
      </w:r>
      <w:r w:rsidRPr="0044596A">
        <w:rPr>
          <w:rFonts w:ascii="Arial" w:eastAsia="Times New Roman" w:hAnsi="Arial" w:cs="Arial"/>
          <w:i/>
          <w:iCs/>
          <w:color w:val="000000"/>
          <w:sz w:val="20"/>
          <w:szCs w:val="20"/>
        </w:rPr>
        <w:t>.</w:t>
      </w:r>
      <w:r w:rsidRPr="0044596A">
        <w:rPr>
          <w:rFonts w:ascii="Arial" w:eastAsia="Times New Roman" w:hAnsi="Arial" w:cs="Arial"/>
          <w:color w:val="000000"/>
          <w:sz w:val="20"/>
        </w:rPr>
        <w:t> </w:t>
      </w:r>
      <w:r w:rsidRPr="0044596A">
        <w:rPr>
          <w:rFonts w:ascii="Arial" w:eastAsia="Times New Roman" w:hAnsi="Arial" w:cs="Arial"/>
          <w:color w:val="000000"/>
          <w:sz w:val="20"/>
          <w:szCs w:val="20"/>
        </w:rPr>
        <w:t>Việc gửi giấy đòi nợ, lập danh sách chủ nợ, người mắc nợ thực hiện theo quy định tại khoản 1</w:t>
      </w:r>
      <w:r w:rsidRPr="0044596A">
        <w:rPr>
          <w:rFonts w:ascii="Arial" w:eastAsia="Times New Roman" w:hAnsi="Arial" w:cs="Arial"/>
          <w:i/>
          <w:iCs/>
          <w:color w:val="000000"/>
          <w:sz w:val="20"/>
        </w:rPr>
        <w:t> </w:t>
      </w:r>
      <w:r w:rsidRPr="0044596A">
        <w:rPr>
          <w:rFonts w:ascii="Arial" w:eastAsia="Times New Roman" w:hAnsi="Arial" w:cs="Arial"/>
          <w:color w:val="000000"/>
          <w:sz w:val="20"/>
          <w:szCs w:val="20"/>
        </w:rPr>
        <w:t>Điều 51, khoản 1</w:t>
      </w:r>
      <w:r w:rsidRPr="0044596A">
        <w:rPr>
          <w:rFonts w:ascii="Arial" w:eastAsia="Times New Roman" w:hAnsi="Arial" w:cs="Arial"/>
          <w:i/>
          <w:iCs/>
          <w:color w:val="000000"/>
          <w:sz w:val="20"/>
        </w:rPr>
        <w:t> </w:t>
      </w:r>
      <w:r w:rsidRPr="0044596A">
        <w:rPr>
          <w:rFonts w:ascii="Arial" w:eastAsia="Times New Roman" w:hAnsi="Arial" w:cs="Arial"/>
          <w:color w:val="000000"/>
          <w:sz w:val="20"/>
          <w:szCs w:val="20"/>
        </w:rPr>
        <w:t>Điều</w:t>
      </w:r>
      <w:r w:rsidRPr="0044596A">
        <w:rPr>
          <w:rFonts w:ascii="Arial" w:eastAsia="Times New Roman" w:hAnsi="Arial" w:cs="Arial"/>
          <w:i/>
          <w:iCs/>
          <w:color w:val="000000"/>
          <w:sz w:val="20"/>
        </w:rPr>
        <w:t> </w:t>
      </w:r>
      <w:r w:rsidRPr="0044596A">
        <w:rPr>
          <w:rFonts w:ascii="Arial" w:eastAsia="Times New Roman" w:hAnsi="Arial" w:cs="Arial"/>
          <w:color w:val="000000"/>
          <w:sz w:val="20"/>
          <w:szCs w:val="20"/>
        </w:rPr>
        <w:t>52 và khoản 1 Điều</w:t>
      </w:r>
      <w:r w:rsidRPr="0044596A">
        <w:rPr>
          <w:rFonts w:ascii="Arial" w:eastAsia="Times New Roman" w:hAnsi="Arial" w:cs="Arial"/>
          <w:i/>
          <w:iCs/>
          <w:color w:val="000000"/>
          <w:sz w:val="20"/>
        </w:rPr>
        <w:t> </w:t>
      </w:r>
      <w:r w:rsidRPr="0044596A">
        <w:rPr>
          <w:rFonts w:ascii="Arial" w:eastAsia="Times New Roman" w:hAnsi="Arial" w:cs="Arial"/>
          <w:color w:val="000000"/>
          <w:sz w:val="20"/>
          <w:szCs w:val="20"/>
        </w:rPr>
        <w:t>53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2. Danh sách chủ nợ, người mắc nợ phải được niêm yết công khai tại trụ sở Tòa </w:t>
      </w:r>
      <w:proofErr w:type="gramStart"/>
      <w:r w:rsidRPr="0044596A">
        <w:rPr>
          <w:rFonts w:ascii="Arial" w:eastAsia="Times New Roman" w:hAnsi="Arial" w:cs="Arial"/>
          <w:color w:val="000000"/>
          <w:sz w:val="20"/>
          <w:szCs w:val="20"/>
        </w:rPr>
        <w:t>án</w:t>
      </w:r>
      <w:proofErr w:type="gramEnd"/>
      <w:r w:rsidRPr="0044596A">
        <w:rPr>
          <w:rFonts w:ascii="Arial" w:eastAsia="Times New Roman" w:hAnsi="Arial" w:cs="Arial"/>
          <w:color w:val="000000"/>
          <w:sz w:val="20"/>
          <w:szCs w:val="20"/>
        </w:rPr>
        <w:t xml:space="preserve"> tiến hành thủ tục phá sản và tại trụ sở chính, chi nhánh của tổ chức tín dụng lâm vào tình trạng phá sản. Việc giải quyết khiếu nại liên quan đến các  danh sách này được thực hiện theo quy định tại khoản 2, 3 Điều 52 và khoản 2, 3 Điều 53 của Luật Phá sản. </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32.</w:t>
      </w:r>
      <w:proofErr w:type="gramEnd"/>
      <w:r w:rsidRPr="0044596A">
        <w:rPr>
          <w:rFonts w:ascii="Arial" w:eastAsia="Times New Roman" w:hAnsi="Arial" w:cs="Arial"/>
          <w:b/>
          <w:bCs/>
          <w:color w:val="000000"/>
          <w:sz w:val="20"/>
          <w:szCs w:val="20"/>
        </w:rPr>
        <w:t xml:space="preserve"> Đăng ký giao dịch bảo đảm của tổ chức tín dụng lâm vào tình trạng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Việc đăng ký giao dịch bảo đảm của tổ chức tín dụng lâm vào tình trạng phá sản được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54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33.</w:t>
      </w:r>
      <w:proofErr w:type="gramEnd"/>
      <w:r w:rsidRPr="0044596A">
        <w:rPr>
          <w:rFonts w:ascii="Arial" w:eastAsia="Times New Roman" w:hAnsi="Arial" w:cs="Arial"/>
          <w:color w:val="000000"/>
          <w:sz w:val="20"/>
        </w:rPr>
        <w:t> </w:t>
      </w:r>
      <w:r w:rsidRPr="0044596A">
        <w:rPr>
          <w:rFonts w:ascii="Arial" w:eastAsia="Times New Roman" w:hAnsi="Arial" w:cs="Arial"/>
          <w:b/>
          <w:bCs/>
          <w:color w:val="000000"/>
          <w:sz w:val="20"/>
          <w:szCs w:val="20"/>
        </w:rPr>
        <w:t>Áp dụng biện pháp khẩn cấp tạm thời</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1. Việc áp dụng biện pháp khẩn cấp tạm thời được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55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2. Người bị áp dụng biện pháp khẩn cấp tạm thời có thể khiếu nại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56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34.</w:t>
      </w:r>
      <w:proofErr w:type="gramEnd"/>
      <w:r w:rsidRPr="0044596A">
        <w:rPr>
          <w:rFonts w:ascii="Arial" w:eastAsia="Times New Roman" w:hAnsi="Arial" w:cs="Arial"/>
          <w:color w:val="000000"/>
          <w:sz w:val="20"/>
        </w:rPr>
        <w:t> </w:t>
      </w:r>
      <w:r w:rsidRPr="0044596A">
        <w:rPr>
          <w:rFonts w:ascii="Arial" w:eastAsia="Times New Roman" w:hAnsi="Arial" w:cs="Arial"/>
          <w:b/>
          <w:bCs/>
          <w:color w:val="000000"/>
          <w:sz w:val="20"/>
          <w:szCs w:val="20"/>
        </w:rPr>
        <w:t>Đình chỉ thi hành án dân sự hoặc giải quyết vụ án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lastRenderedPageBreak/>
        <w:t>Việc đình chỉ thi hành án dân sự hoặc giải quyết vụ án được</w:t>
      </w:r>
      <w:proofErr w:type="gramStart"/>
      <w:r w:rsidRPr="0044596A">
        <w:rPr>
          <w:rFonts w:ascii="Arial" w:eastAsia="Times New Roman" w:hAnsi="Arial" w:cs="Arial"/>
          <w:color w:val="000000"/>
          <w:sz w:val="20"/>
          <w:szCs w:val="20"/>
        </w:rPr>
        <w:t>  thực</w:t>
      </w:r>
      <w:proofErr w:type="gramEnd"/>
      <w:r w:rsidRPr="0044596A">
        <w:rPr>
          <w:rFonts w:ascii="Arial" w:eastAsia="Times New Roman" w:hAnsi="Arial" w:cs="Arial"/>
          <w:color w:val="000000"/>
          <w:sz w:val="20"/>
          <w:szCs w:val="20"/>
        </w:rPr>
        <w:t xml:space="preserve"> hiện theo quy định tại Điều 57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35.</w:t>
      </w:r>
      <w:proofErr w:type="gramEnd"/>
      <w:r w:rsidRPr="0044596A">
        <w:rPr>
          <w:rFonts w:ascii="Arial" w:eastAsia="Times New Roman" w:hAnsi="Arial" w:cs="Arial"/>
          <w:color w:val="000000"/>
          <w:sz w:val="20"/>
        </w:rPr>
        <w:t> </w:t>
      </w:r>
      <w:r w:rsidRPr="0044596A">
        <w:rPr>
          <w:rFonts w:ascii="Arial" w:eastAsia="Times New Roman" w:hAnsi="Arial" w:cs="Arial"/>
          <w:b/>
          <w:bCs/>
          <w:color w:val="000000"/>
          <w:sz w:val="20"/>
          <w:szCs w:val="20"/>
        </w:rPr>
        <w:t xml:space="preserve">Giải quyết vụ </w:t>
      </w:r>
      <w:proofErr w:type="gramStart"/>
      <w:r w:rsidRPr="0044596A">
        <w:rPr>
          <w:rFonts w:ascii="Arial" w:eastAsia="Times New Roman" w:hAnsi="Arial" w:cs="Arial"/>
          <w:b/>
          <w:bCs/>
          <w:color w:val="000000"/>
          <w:sz w:val="20"/>
          <w:szCs w:val="20"/>
        </w:rPr>
        <w:t>án</w:t>
      </w:r>
      <w:proofErr w:type="gramEnd"/>
      <w:r w:rsidRPr="0044596A">
        <w:rPr>
          <w:rFonts w:ascii="Arial" w:eastAsia="Times New Roman" w:hAnsi="Arial" w:cs="Arial"/>
          <w:b/>
          <w:bCs/>
          <w:color w:val="000000"/>
          <w:sz w:val="20"/>
          <w:szCs w:val="20"/>
        </w:rPr>
        <w:t xml:space="preserve"> bị đình chỉ trong thủ tục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Việc giải quyết vụ án bị đình chỉ trong thủ tục phá sản được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58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36.</w:t>
      </w:r>
      <w:proofErr w:type="gramEnd"/>
      <w:r w:rsidRPr="0044596A">
        <w:rPr>
          <w:rFonts w:ascii="Arial" w:eastAsia="Times New Roman" w:hAnsi="Arial" w:cs="Arial"/>
          <w:b/>
          <w:bCs/>
          <w:color w:val="000000"/>
          <w:sz w:val="20"/>
          <w:szCs w:val="20"/>
        </w:rPr>
        <w:t xml:space="preserve"> Nghĩa vụ của ngân hàng nơi tổ chức tín dụng lâm vào tình trạng phá sản có tài khoản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Nghĩa vụ của ngân hàng nơi tổ chức tín dụng lâm vào tình trạng phá sản có tài khoản được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59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37.</w:t>
      </w:r>
      <w:proofErr w:type="gramEnd"/>
      <w:r w:rsidRPr="0044596A">
        <w:rPr>
          <w:rFonts w:ascii="Arial" w:eastAsia="Times New Roman" w:hAnsi="Arial" w:cs="Arial"/>
          <w:b/>
          <w:bCs/>
          <w:color w:val="000000"/>
          <w:sz w:val="20"/>
          <w:szCs w:val="20"/>
        </w:rPr>
        <w:t xml:space="preserve"> Nghĩa vụ của người </w:t>
      </w:r>
      <w:proofErr w:type="gramStart"/>
      <w:r w:rsidRPr="0044596A">
        <w:rPr>
          <w:rFonts w:ascii="Arial" w:eastAsia="Times New Roman" w:hAnsi="Arial" w:cs="Arial"/>
          <w:b/>
          <w:bCs/>
          <w:color w:val="000000"/>
          <w:sz w:val="20"/>
          <w:szCs w:val="20"/>
        </w:rPr>
        <w:t>lao</w:t>
      </w:r>
      <w:proofErr w:type="gramEnd"/>
      <w:r w:rsidRPr="0044596A">
        <w:rPr>
          <w:rFonts w:ascii="Arial" w:eastAsia="Times New Roman" w:hAnsi="Arial" w:cs="Arial"/>
          <w:b/>
          <w:bCs/>
          <w:color w:val="000000"/>
          <w:sz w:val="20"/>
          <w:szCs w:val="20"/>
        </w:rPr>
        <w:t xml:space="preserve"> động</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Nghĩa vụ của người </w:t>
      </w:r>
      <w:proofErr w:type="gramStart"/>
      <w:r w:rsidRPr="0044596A">
        <w:rPr>
          <w:rFonts w:ascii="Arial" w:eastAsia="Times New Roman" w:hAnsi="Arial" w:cs="Arial"/>
          <w:color w:val="000000"/>
          <w:sz w:val="20"/>
          <w:szCs w:val="20"/>
        </w:rPr>
        <w:t>lao</w:t>
      </w:r>
      <w:proofErr w:type="gramEnd"/>
      <w:r w:rsidRPr="0044596A">
        <w:rPr>
          <w:rFonts w:ascii="Arial" w:eastAsia="Times New Roman" w:hAnsi="Arial" w:cs="Arial"/>
          <w:color w:val="000000"/>
          <w:sz w:val="20"/>
          <w:szCs w:val="20"/>
        </w:rPr>
        <w:t xml:space="preserve"> động của tổ chức tín dụng lâm vào tình trạng phá sản được thực hiện theo quy định tại Điều 60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Chương V</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HỘI NGHỊ CHỦ NỢ</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38.</w:t>
      </w:r>
      <w:proofErr w:type="gramEnd"/>
      <w:r w:rsidRPr="0044596A">
        <w:rPr>
          <w:rFonts w:ascii="Arial" w:eastAsia="Times New Roman" w:hAnsi="Arial" w:cs="Arial"/>
          <w:b/>
          <w:bCs/>
          <w:color w:val="000000"/>
          <w:sz w:val="20"/>
          <w:szCs w:val="20"/>
        </w:rPr>
        <w:t xml:space="preserve"> Hội nghị chủ nợ</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1. Trừ trường hợp quy định tại khoản 1 Điều 39 của Nghị định này, Thẩm phán quyết định việc triệu tập Hội nghị chủ nợ khi Ngân hàng Nhà nước Việt Nam đã có văn bản về việc không áp dụng biện pháp phục hồi khả năng thanh toán của tổ chức tín dụng theo quy định tại Điều 98 của Luật Các tổ chức tín dụng.</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2. Các nội dung liên quan đến Hội nghị chủ nợ được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từ Điều 61 đến 77, 79 và 80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Chương VI</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THỦ TỤC THANH LÝ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39.</w:t>
      </w:r>
      <w:proofErr w:type="gramEnd"/>
      <w:r w:rsidRPr="0044596A">
        <w:rPr>
          <w:rFonts w:ascii="Arial" w:eastAsia="Times New Roman" w:hAnsi="Arial" w:cs="Arial"/>
          <w:b/>
          <w:bCs/>
          <w:color w:val="000000"/>
          <w:sz w:val="20"/>
          <w:szCs w:val="20"/>
        </w:rPr>
        <w:t xml:space="preserve"> Quyết định mở thủ tục thanh lý tài sản trong trường hợp đặc biệt</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1. Trường hợp tổ chức tín dụng đã được Ngân hàng Nhà nước Việt Nam đặt trong tình trạng kiểm soát đặc biệt hoặc áp dụng biện pháp phục hồi khả năng thanh toán hoặc đã được Bảo hiểm tiền gửi Việt Nam hỗ trợ tài chính  nhưng vẫn không phục hồi được và không thanh toán được các khoản nợ đến hạn khi chủ nợ có yêu cầu thì Tòa án quyết định mở thủ tục thanh lý tài sản của tổ chức tín dụng mà không triệu tập Hội nghị chủ nợ để xem xét áp dụng thủ tục phục hồi.</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2. Ngân hàng Nhà nước Việt Nam có trách nhiệm bàn giao kết quả kiểm soát đặc biệt, kết quả áp dụng biện pháp phục hồi khả năng thanh toán, Bảo hiểm tiền gửi Việt Nam có trách nhiệm bàn giao kết quả hỗ trợ tài chính (tài sản, hồ sơ, tài liệu có liên quan) cho Tổ quản lý, thanh lý tài sản ngay sau khi Tổ quản lý, thanh lý tài sản được thành lập.</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3. Sau khi Tổ quản lý, thanh lý tài sản tiếp nhận kết quả kiểm soát đặc biệt, kết quả áp dụng biện pháp phục hồi khả năng thanh toán từ Ngân hàng Nhà nước Việt Nam,</w:t>
      </w:r>
      <w:r w:rsidRPr="0044596A">
        <w:rPr>
          <w:rFonts w:ascii="Arial" w:eastAsia="Times New Roman" w:hAnsi="Arial" w:cs="Arial"/>
          <w:b/>
          <w:bCs/>
          <w:color w:val="000000"/>
          <w:sz w:val="20"/>
        </w:rPr>
        <w:t> </w:t>
      </w:r>
      <w:r w:rsidRPr="0044596A">
        <w:rPr>
          <w:rFonts w:ascii="Arial" w:eastAsia="Times New Roman" w:hAnsi="Arial" w:cs="Arial"/>
          <w:color w:val="000000"/>
          <w:sz w:val="20"/>
          <w:szCs w:val="20"/>
        </w:rPr>
        <w:t>kết quả hỗ trợ tài chính từ Bảo hiểm tiền gửi Việt Nam</w:t>
      </w:r>
      <w:r w:rsidRPr="0044596A">
        <w:rPr>
          <w:rFonts w:ascii="Arial" w:eastAsia="Times New Roman" w:hAnsi="Arial" w:cs="Arial"/>
          <w:i/>
          <w:iCs/>
          <w:color w:val="000000"/>
          <w:sz w:val="20"/>
          <w:szCs w:val="20"/>
        </w:rPr>
        <w:t>,</w:t>
      </w:r>
      <w:r w:rsidRPr="0044596A">
        <w:rPr>
          <w:rFonts w:ascii="Arial" w:eastAsia="Times New Roman" w:hAnsi="Arial" w:cs="Arial"/>
          <w:i/>
          <w:iCs/>
          <w:color w:val="000000"/>
          <w:sz w:val="20"/>
        </w:rPr>
        <w:t> </w:t>
      </w:r>
      <w:r w:rsidRPr="0044596A">
        <w:rPr>
          <w:rFonts w:ascii="Arial" w:eastAsia="Times New Roman" w:hAnsi="Arial" w:cs="Arial"/>
          <w:color w:val="000000"/>
          <w:sz w:val="20"/>
          <w:szCs w:val="20"/>
        </w:rPr>
        <w:t>Tòa án ra quyết định mở thủ tục thanh lý tài sản của tổ chức tín dụng.</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40.</w:t>
      </w:r>
      <w:proofErr w:type="gramEnd"/>
      <w:r w:rsidRPr="0044596A">
        <w:rPr>
          <w:rFonts w:ascii="Arial" w:eastAsia="Times New Roman" w:hAnsi="Arial" w:cs="Arial"/>
          <w:b/>
          <w:bCs/>
          <w:color w:val="000000"/>
          <w:sz w:val="20"/>
          <w:szCs w:val="20"/>
        </w:rPr>
        <w:t xml:space="preserve"> Nội dung Quyết định mở thủ tục thanh lý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1. Quyết định mở thủ tục thanh lý tài sản phải có các nội dung chính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Khoản 1 Điều 81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2. Tổ chức tín dụng lâm vào tình trạng phá sản, các chủ nợ, người mắc nợ của tổ chức tín dụng lâm vào tình trạng phá sản có quyền khiếu nại, Viện Kiểm sát nhân dân cùng cấp có quyền kháng nghị quyết định mở thủ tục thanh lý tài sản theo quy định tại Điều 83 và 84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lastRenderedPageBreak/>
        <w:t xml:space="preserve">3. Quyết định mở thủ tục thanh lý tài sản của tổ chức tín dụng lâm vào tình trạng phá sản phải được Tòa án gửi và thông báo công khai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15 của Nghị định này.</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41.</w:t>
      </w:r>
      <w:proofErr w:type="gramEnd"/>
      <w:r w:rsidRPr="0044596A">
        <w:rPr>
          <w:rFonts w:ascii="Arial" w:eastAsia="Times New Roman" w:hAnsi="Arial" w:cs="Arial"/>
          <w:b/>
          <w:bCs/>
          <w:color w:val="000000"/>
          <w:sz w:val="20"/>
          <w:szCs w:val="20"/>
        </w:rPr>
        <w:t xml:space="preserve"> Hoạt động của tổ chức tín dụng trong quá trình thanh lý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Hoạt động của tổ chức tín dụng trong quá trình thanh lý tài sản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Điều 82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42.</w:t>
      </w:r>
      <w:proofErr w:type="gramEnd"/>
      <w:r w:rsidRPr="0044596A">
        <w:rPr>
          <w:rFonts w:ascii="Arial" w:eastAsia="Times New Roman" w:hAnsi="Arial" w:cs="Arial"/>
          <w:b/>
          <w:bCs/>
          <w:color w:val="000000"/>
          <w:sz w:val="20"/>
          <w:szCs w:val="20"/>
        </w:rPr>
        <w:t xml:space="preserve"> Đình chỉ thủ tục thanh lý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Thẩm phán ra quyết định đình chỉ thủ tục thanh lý tài sản trong những trường hợp sau đây:</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1. Tổ chức tín dụng</w:t>
      </w:r>
      <w:r w:rsidRPr="0044596A">
        <w:rPr>
          <w:rFonts w:ascii="Arial" w:eastAsia="Times New Roman" w:hAnsi="Arial" w:cs="Arial"/>
          <w:i/>
          <w:iCs/>
          <w:color w:val="000000"/>
          <w:sz w:val="20"/>
        </w:rPr>
        <w:t> </w:t>
      </w:r>
      <w:r w:rsidRPr="0044596A">
        <w:rPr>
          <w:rFonts w:ascii="Arial" w:eastAsia="Times New Roman" w:hAnsi="Arial" w:cs="Arial"/>
          <w:color w:val="000000"/>
          <w:sz w:val="20"/>
          <w:szCs w:val="20"/>
        </w:rPr>
        <w:t xml:space="preserve">không còn tài sản để thực hiện phương </w:t>
      </w:r>
      <w:proofErr w:type="gramStart"/>
      <w:r w:rsidRPr="0044596A">
        <w:rPr>
          <w:rFonts w:ascii="Arial" w:eastAsia="Times New Roman" w:hAnsi="Arial" w:cs="Arial"/>
          <w:color w:val="000000"/>
          <w:sz w:val="20"/>
          <w:szCs w:val="20"/>
        </w:rPr>
        <w:t>án</w:t>
      </w:r>
      <w:proofErr w:type="gramEnd"/>
      <w:r w:rsidRPr="0044596A">
        <w:rPr>
          <w:rFonts w:ascii="Arial" w:eastAsia="Times New Roman" w:hAnsi="Arial" w:cs="Arial"/>
          <w:color w:val="000000"/>
          <w:sz w:val="20"/>
          <w:szCs w:val="20"/>
        </w:rPr>
        <w:t xml:space="preserve"> phân chia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2. Phương </w:t>
      </w:r>
      <w:proofErr w:type="gramStart"/>
      <w:r w:rsidRPr="0044596A">
        <w:rPr>
          <w:rFonts w:ascii="Arial" w:eastAsia="Times New Roman" w:hAnsi="Arial" w:cs="Arial"/>
          <w:color w:val="000000"/>
          <w:sz w:val="20"/>
          <w:szCs w:val="20"/>
        </w:rPr>
        <w:t>án</w:t>
      </w:r>
      <w:proofErr w:type="gramEnd"/>
      <w:r w:rsidRPr="0044596A">
        <w:rPr>
          <w:rFonts w:ascii="Arial" w:eastAsia="Times New Roman" w:hAnsi="Arial" w:cs="Arial"/>
          <w:color w:val="000000"/>
          <w:sz w:val="20"/>
          <w:szCs w:val="20"/>
        </w:rPr>
        <w:t xml:space="preserve"> phân chia tài sản đã được thực hiện xong.</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Chương VII</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TUYÊN BỐ TỔ CHỨC TÍN DỤNG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43.</w:t>
      </w:r>
      <w:proofErr w:type="gramEnd"/>
      <w:r w:rsidRPr="0044596A">
        <w:rPr>
          <w:rFonts w:ascii="Arial" w:eastAsia="Times New Roman" w:hAnsi="Arial" w:cs="Arial"/>
          <w:b/>
          <w:bCs/>
          <w:color w:val="000000"/>
          <w:sz w:val="20"/>
        </w:rPr>
        <w:t> </w:t>
      </w:r>
      <w:r w:rsidRPr="0044596A">
        <w:rPr>
          <w:rFonts w:ascii="Arial" w:eastAsia="Times New Roman" w:hAnsi="Arial" w:cs="Arial"/>
          <w:b/>
          <w:bCs/>
          <w:color w:val="000000"/>
          <w:sz w:val="20"/>
          <w:szCs w:val="20"/>
        </w:rPr>
        <w:t>Quyết định tuyên bố tổ chức tín dụng bị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1. Thẩm phán ra quyết định tuyên bố phá sản tổ chức tín dụng đồng thời với việc ra quyết định đình chỉ thủ tục thanh lý tài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2. Các nội dung liên quan đến việc tuyên bố tổ chức tín dụng phá sản được thực hiện </w:t>
      </w:r>
      <w:proofErr w:type="gramStart"/>
      <w:r w:rsidRPr="0044596A">
        <w:rPr>
          <w:rFonts w:ascii="Arial" w:eastAsia="Times New Roman" w:hAnsi="Arial" w:cs="Arial"/>
          <w:color w:val="000000"/>
          <w:sz w:val="20"/>
          <w:szCs w:val="20"/>
        </w:rPr>
        <w:t>theo</w:t>
      </w:r>
      <w:proofErr w:type="gramEnd"/>
      <w:r w:rsidRPr="0044596A">
        <w:rPr>
          <w:rFonts w:ascii="Arial" w:eastAsia="Times New Roman" w:hAnsi="Arial" w:cs="Arial"/>
          <w:color w:val="000000"/>
          <w:sz w:val="20"/>
          <w:szCs w:val="20"/>
        </w:rPr>
        <w:t xml:space="preserve"> quy định tại Chương VII của Luật Phá sản.</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Ch</w:t>
      </w:r>
      <w:r w:rsidRPr="0044596A">
        <w:rPr>
          <w:rFonts w:ascii="Arial" w:eastAsia="Times New Roman" w:hAnsi="Arial" w:cs="Arial"/>
          <w:b/>
          <w:bCs/>
          <w:color w:val="000000"/>
          <w:sz w:val="20"/>
          <w:szCs w:val="20"/>
          <w:lang w:val="vi-VN"/>
        </w:rPr>
        <w:t>ương</w:t>
      </w:r>
      <w:r w:rsidRPr="0044596A">
        <w:rPr>
          <w:rFonts w:ascii="Arial" w:eastAsia="Times New Roman" w:hAnsi="Arial" w:cs="Arial"/>
          <w:b/>
          <w:bCs/>
          <w:color w:val="000000"/>
          <w:sz w:val="20"/>
          <w:lang w:val="vi-VN"/>
        </w:rPr>
        <w:t> </w:t>
      </w:r>
      <w:r w:rsidRPr="0044596A">
        <w:rPr>
          <w:rFonts w:ascii="Arial" w:eastAsia="Times New Roman" w:hAnsi="Arial" w:cs="Arial"/>
          <w:b/>
          <w:bCs/>
          <w:color w:val="000000"/>
          <w:sz w:val="20"/>
          <w:szCs w:val="20"/>
        </w:rPr>
        <w:t>V</w:t>
      </w:r>
      <w:r w:rsidRPr="0044596A">
        <w:rPr>
          <w:rFonts w:ascii="Arial" w:eastAsia="Times New Roman" w:hAnsi="Arial" w:cs="Arial"/>
          <w:b/>
          <w:bCs/>
          <w:color w:val="000000"/>
          <w:sz w:val="20"/>
          <w:szCs w:val="20"/>
          <w:lang w:val="vi-VN"/>
        </w:rPr>
        <w:t>III</w:t>
      </w:r>
    </w:p>
    <w:p w:rsidR="0044596A" w:rsidRPr="0044596A" w:rsidRDefault="0044596A" w:rsidP="0044596A">
      <w:pPr>
        <w:spacing w:before="90" w:after="90" w:line="240" w:lineRule="auto"/>
        <w:jc w:val="center"/>
        <w:rPr>
          <w:rFonts w:ascii="Arial" w:eastAsia="Times New Roman" w:hAnsi="Arial" w:cs="Arial"/>
          <w:color w:val="000000"/>
          <w:sz w:val="20"/>
          <w:szCs w:val="20"/>
        </w:rPr>
      </w:pPr>
      <w:r w:rsidRPr="0044596A">
        <w:rPr>
          <w:rFonts w:ascii="Arial" w:eastAsia="Times New Roman" w:hAnsi="Arial" w:cs="Arial"/>
          <w:b/>
          <w:bCs/>
          <w:color w:val="000000"/>
          <w:sz w:val="20"/>
          <w:szCs w:val="20"/>
        </w:rPr>
        <w:t>XỬ LÝ VI PHẠM VÀ</w:t>
      </w:r>
      <w:r w:rsidRPr="0044596A">
        <w:rPr>
          <w:rFonts w:ascii="Arial" w:eastAsia="Times New Roman" w:hAnsi="Arial" w:cs="Arial"/>
          <w:b/>
          <w:bCs/>
          <w:i/>
          <w:iCs/>
          <w:color w:val="000000"/>
          <w:sz w:val="20"/>
        </w:rPr>
        <w:t> </w:t>
      </w:r>
      <w:r w:rsidRPr="0044596A">
        <w:rPr>
          <w:rFonts w:ascii="Arial" w:eastAsia="Times New Roman" w:hAnsi="Arial" w:cs="Arial"/>
          <w:b/>
          <w:bCs/>
          <w:color w:val="000000"/>
          <w:sz w:val="20"/>
          <w:szCs w:val="20"/>
        </w:rPr>
        <w:t>ĐIỀU KHOẢN THI HÀNH</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44.</w:t>
      </w:r>
      <w:proofErr w:type="gramEnd"/>
      <w:r w:rsidRPr="0044596A">
        <w:rPr>
          <w:rFonts w:ascii="Arial" w:eastAsia="Times New Roman" w:hAnsi="Arial" w:cs="Arial"/>
          <w:b/>
          <w:bCs/>
          <w:color w:val="000000"/>
          <w:sz w:val="20"/>
          <w:szCs w:val="20"/>
        </w:rPr>
        <w:t xml:space="preserve"> Xử lý </w:t>
      </w:r>
      <w:proofErr w:type="gramStart"/>
      <w:r w:rsidRPr="0044596A">
        <w:rPr>
          <w:rFonts w:ascii="Arial" w:eastAsia="Times New Roman" w:hAnsi="Arial" w:cs="Arial"/>
          <w:b/>
          <w:bCs/>
          <w:color w:val="000000"/>
          <w:sz w:val="20"/>
          <w:szCs w:val="20"/>
        </w:rPr>
        <w:t>vi</w:t>
      </w:r>
      <w:proofErr w:type="gramEnd"/>
      <w:r w:rsidRPr="0044596A">
        <w:rPr>
          <w:rFonts w:ascii="Arial" w:eastAsia="Times New Roman" w:hAnsi="Arial" w:cs="Arial"/>
          <w:b/>
          <w:bCs/>
          <w:color w:val="000000"/>
          <w:sz w:val="20"/>
          <w:szCs w:val="20"/>
        </w:rPr>
        <w:t xml:space="preserve"> phạm</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 xml:space="preserve">Việc xử lý </w:t>
      </w:r>
      <w:proofErr w:type="gramStart"/>
      <w:r w:rsidRPr="0044596A">
        <w:rPr>
          <w:rFonts w:ascii="Arial" w:eastAsia="Times New Roman" w:hAnsi="Arial" w:cs="Arial"/>
          <w:color w:val="000000"/>
          <w:sz w:val="20"/>
          <w:szCs w:val="20"/>
        </w:rPr>
        <w:t>vi</w:t>
      </w:r>
      <w:proofErr w:type="gramEnd"/>
      <w:r w:rsidRPr="0044596A">
        <w:rPr>
          <w:rFonts w:ascii="Arial" w:eastAsia="Times New Roman" w:hAnsi="Arial" w:cs="Arial"/>
          <w:color w:val="000000"/>
          <w:sz w:val="20"/>
          <w:szCs w:val="20"/>
        </w:rPr>
        <w:t xml:space="preserve"> phạm trong quá trình tiến hành thủ tục phá sản được thực hiện theo quy định tại Điều 93 và 94 của Luật Phá sản</w:t>
      </w:r>
      <w:r w:rsidRPr="0044596A">
        <w:rPr>
          <w:rFonts w:ascii="Arial" w:eastAsia="Times New Roman" w:hAnsi="Arial" w:cs="Arial"/>
          <w:i/>
          <w:iCs/>
          <w:color w:val="000000"/>
          <w:sz w:val="20"/>
          <w:szCs w:val="20"/>
        </w:rPr>
        <w:t>.</w:t>
      </w:r>
    </w:p>
    <w:p w:rsidR="0044596A" w:rsidRPr="0044596A" w:rsidRDefault="0044596A" w:rsidP="0044596A">
      <w:pPr>
        <w:spacing w:before="90" w:after="90" w:line="240" w:lineRule="auto"/>
        <w:jc w:val="both"/>
        <w:rPr>
          <w:rFonts w:ascii="Arial" w:eastAsia="Times New Roman" w:hAnsi="Arial" w:cs="Arial"/>
          <w:color w:val="000000"/>
          <w:sz w:val="20"/>
          <w:szCs w:val="20"/>
        </w:rPr>
      </w:pPr>
      <w:proofErr w:type="gramStart"/>
      <w:r w:rsidRPr="0044596A">
        <w:rPr>
          <w:rFonts w:ascii="Arial" w:eastAsia="Times New Roman" w:hAnsi="Arial" w:cs="Arial"/>
          <w:b/>
          <w:bCs/>
          <w:color w:val="000000"/>
          <w:sz w:val="20"/>
          <w:szCs w:val="20"/>
        </w:rPr>
        <w:t>Điều 45.</w:t>
      </w:r>
      <w:proofErr w:type="gramEnd"/>
      <w:r w:rsidRPr="0044596A">
        <w:rPr>
          <w:rFonts w:ascii="Arial" w:eastAsia="Times New Roman" w:hAnsi="Arial" w:cs="Arial"/>
          <w:b/>
          <w:bCs/>
          <w:color w:val="000000"/>
          <w:sz w:val="20"/>
          <w:szCs w:val="20"/>
        </w:rPr>
        <w:t xml:space="preserve"> Hiệu lực thi hành</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1. Nghị định này có hiệu lực thi hành sau 15 ngày, kể từ ngày đăng Công báo.</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2. Trong quá trình Tòa án xem xét, giải quyết thủ tục phá sản tổ chức tín dụng, Ngân hàng Nhà nước Việt Nam, Bảo hiểm tiền gửi Việt Nam và các tổ chức liên quan có trách nhiệm cung cấp hồ sơ, tài liệu cần thiết theo yêu cầu của Tòa án.  </w:t>
      </w:r>
    </w:p>
    <w:p w:rsidR="0044596A" w:rsidRPr="0044596A" w:rsidRDefault="0044596A" w:rsidP="0044596A">
      <w:pPr>
        <w:spacing w:before="90" w:after="90" w:line="240" w:lineRule="auto"/>
        <w:jc w:val="both"/>
        <w:rPr>
          <w:rFonts w:ascii="Arial" w:eastAsia="Times New Roman" w:hAnsi="Arial" w:cs="Arial"/>
          <w:color w:val="000000"/>
          <w:sz w:val="20"/>
          <w:szCs w:val="20"/>
        </w:rPr>
      </w:pPr>
      <w:r w:rsidRPr="0044596A">
        <w:rPr>
          <w:rFonts w:ascii="Arial" w:eastAsia="Times New Roman" w:hAnsi="Arial" w:cs="Arial"/>
          <w:color w:val="000000"/>
          <w:sz w:val="20"/>
          <w:szCs w:val="20"/>
        </w:rPr>
        <w:t>3. Thống đốc Ngân hàng Nhà nước Việt Nam, các Bộ trưởng, Thủ trưởng cơ quan ngang Bộ, Thủ trưởng cơ quan thuộc Chính phủ, Chủ tịch Hội đồng Quản trị và Tổng Giám đốc Bảo hiểm tiền gửi Việt Nam, Chủ tịch Ủy ban nhân dân các tỉnh, thành phố trực thuộc Trung ương chịu trách nhiệm thi hành Nghị định này</w:t>
      </w:r>
      <w:proofErr w:type="gramStart"/>
      <w:r w:rsidRPr="0044596A">
        <w:rPr>
          <w:rFonts w:ascii="Arial" w:eastAsia="Times New Roman" w:hAnsi="Arial" w:cs="Arial"/>
          <w:color w:val="000000"/>
          <w:sz w:val="20"/>
          <w:szCs w:val="20"/>
        </w:rPr>
        <w:t>./</w:t>
      </w:r>
      <w:proofErr w:type="gramEnd"/>
      <w:r w:rsidRPr="0044596A">
        <w:rPr>
          <w:rFonts w:ascii="Arial" w:eastAsia="Times New Roman" w:hAnsi="Arial" w:cs="Arial"/>
          <w:color w:val="000000"/>
          <w:sz w:val="20"/>
          <w:szCs w:val="20"/>
        </w:rPr>
        <w:t>.</w:t>
      </w:r>
    </w:p>
    <w:tbl>
      <w:tblPr>
        <w:tblW w:w="5000" w:type="pct"/>
        <w:tblCellSpacing w:w="15" w:type="dxa"/>
        <w:tblCellMar>
          <w:top w:w="15" w:type="dxa"/>
          <w:left w:w="15" w:type="dxa"/>
          <w:bottom w:w="15" w:type="dxa"/>
          <w:right w:w="15" w:type="dxa"/>
        </w:tblCellMar>
        <w:tblLook w:val="04A0"/>
      </w:tblPr>
      <w:tblGrid>
        <w:gridCol w:w="5661"/>
        <w:gridCol w:w="3789"/>
      </w:tblGrid>
      <w:tr w:rsidR="0044596A" w:rsidRPr="0044596A" w:rsidTr="0044596A">
        <w:trPr>
          <w:tblCellSpacing w:w="15" w:type="dxa"/>
        </w:trPr>
        <w:tc>
          <w:tcPr>
            <w:tcW w:w="3000" w:type="pct"/>
            <w:vAlign w:val="center"/>
            <w:hideMark/>
          </w:tcPr>
          <w:p w:rsidR="0044596A" w:rsidRPr="0044596A" w:rsidRDefault="0044596A" w:rsidP="0044596A">
            <w:pPr>
              <w:spacing w:before="30" w:after="30" w:line="240" w:lineRule="auto"/>
              <w:rPr>
                <w:rFonts w:ascii="Times New Roman" w:eastAsia="Times New Roman" w:hAnsi="Times New Roman" w:cs="Times New Roman"/>
                <w:sz w:val="24"/>
                <w:szCs w:val="24"/>
              </w:rPr>
            </w:pPr>
            <w:r w:rsidRPr="0044596A">
              <w:rPr>
                <w:rFonts w:ascii="Times New Roman" w:eastAsia="Times New Roman" w:hAnsi="Times New Roman" w:cs="Times New Roman"/>
                <w:sz w:val="24"/>
                <w:szCs w:val="24"/>
              </w:rPr>
              <w:t> </w:t>
            </w:r>
          </w:p>
          <w:p w:rsidR="0044596A" w:rsidRPr="0044596A" w:rsidRDefault="0044596A" w:rsidP="0044596A">
            <w:pPr>
              <w:spacing w:before="30" w:after="30" w:line="240" w:lineRule="auto"/>
              <w:rPr>
                <w:rFonts w:ascii="Times New Roman" w:eastAsia="Times New Roman" w:hAnsi="Times New Roman" w:cs="Times New Roman"/>
                <w:sz w:val="24"/>
                <w:szCs w:val="24"/>
              </w:rPr>
            </w:pPr>
            <w:r w:rsidRPr="0044596A">
              <w:rPr>
                <w:rFonts w:ascii="Arial" w:eastAsia="Times New Roman" w:hAnsi="Arial" w:cs="Arial"/>
                <w:b/>
                <w:bCs/>
                <w:sz w:val="18"/>
                <w:szCs w:val="18"/>
              </w:rPr>
              <w:t>Nơi nhận:</w:t>
            </w:r>
          </w:p>
          <w:p w:rsidR="0044596A" w:rsidRPr="0044596A" w:rsidRDefault="0044596A" w:rsidP="0044596A">
            <w:pPr>
              <w:spacing w:before="90" w:after="90" w:line="240" w:lineRule="auto"/>
              <w:rPr>
                <w:rFonts w:ascii="Times New Roman" w:eastAsia="Times New Roman" w:hAnsi="Times New Roman" w:cs="Times New Roman"/>
                <w:sz w:val="24"/>
                <w:szCs w:val="24"/>
              </w:rPr>
            </w:pPr>
            <w:r w:rsidRPr="0044596A">
              <w:rPr>
                <w:rFonts w:ascii="Arial" w:eastAsia="Times New Roman" w:hAnsi="Arial" w:cs="Arial"/>
                <w:sz w:val="18"/>
                <w:szCs w:val="18"/>
              </w:rPr>
              <w:t>- Ban Bí thư Trung ương Đảng;</w:t>
            </w:r>
          </w:p>
          <w:p w:rsidR="0044596A" w:rsidRPr="0044596A" w:rsidRDefault="0044596A" w:rsidP="0044596A">
            <w:pPr>
              <w:spacing w:before="90" w:after="90" w:line="240" w:lineRule="auto"/>
              <w:rPr>
                <w:rFonts w:ascii="Times New Roman" w:eastAsia="Times New Roman" w:hAnsi="Times New Roman" w:cs="Times New Roman"/>
                <w:sz w:val="24"/>
                <w:szCs w:val="24"/>
              </w:rPr>
            </w:pPr>
            <w:r w:rsidRPr="0044596A">
              <w:rPr>
                <w:rFonts w:ascii="Arial" w:eastAsia="Times New Roman" w:hAnsi="Arial" w:cs="Arial"/>
                <w:sz w:val="18"/>
                <w:szCs w:val="18"/>
              </w:rPr>
              <w:t>- Thủ tướng, các Phó Thủ tướng Chính phủ;</w:t>
            </w:r>
          </w:p>
          <w:p w:rsidR="0044596A" w:rsidRPr="0044596A" w:rsidRDefault="0044596A" w:rsidP="0044596A">
            <w:pPr>
              <w:spacing w:before="90" w:after="90" w:line="240" w:lineRule="auto"/>
              <w:rPr>
                <w:rFonts w:ascii="Times New Roman" w:eastAsia="Times New Roman" w:hAnsi="Times New Roman" w:cs="Times New Roman"/>
                <w:sz w:val="24"/>
                <w:szCs w:val="24"/>
              </w:rPr>
            </w:pPr>
            <w:r w:rsidRPr="0044596A">
              <w:rPr>
                <w:rFonts w:ascii="Arial" w:eastAsia="Times New Roman" w:hAnsi="Arial" w:cs="Arial"/>
                <w:sz w:val="18"/>
                <w:szCs w:val="18"/>
              </w:rPr>
              <w:t>- Các Bộ, cơ quan ngang Bộ, cơ quan thuộc Chính phủ;</w:t>
            </w:r>
          </w:p>
          <w:p w:rsidR="0044596A" w:rsidRPr="0044596A" w:rsidRDefault="0044596A" w:rsidP="0044596A">
            <w:pPr>
              <w:spacing w:before="90" w:after="90" w:line="240" w:lineRule="auto"/>
              <w:rPr>
                <w:rFonts w:ascii="Times New Roman" w:eastAsia="Times New Roman" w:hAnsi="Times New Roman" w:cs="Times New Roman"/>
                <w:sz w:val="24"/>
                <w:szCs w:val="24"/>
              </w:rPr>
            </w:pPr>
            <w:r w:rsidRPr="0044596A">
              <w:rPr>
                <w:rFonts w:ascii="Arial" w:eastAsia="Times New Roman" w:hAnsi="Arial" w:cs="Arial"/>
                <w:sz w:val="18"/>
                <w:szCs w:val="18"/>
              </w:rPr>
              <w:t>- HĐND, UBND các tỉnh, thành phố trực thuộc Trung ương;</w:t>
            </w:r>
          </w:p>
          <w:p w:rsidR="0044596A" w:rsidRPr="0044596A" w:rsidRDefault="0044596A" w:rsidP="0044596A">
            <w:pPr>
              <w:spacing w:before="90" w:after="90" w:line="240" w:lineRule="auto"/>
              <w:rPr>
                <w:rFonts w:ascii="Times New Roman" w:eastAsia="Times New Roman" w:hAnsi="Times New Roman" w:cs="Times New Roman"/>
                <w:sz w:val="24"/>
                <w:szCs w:val="24"/>
              </w:rPr>
            </w:pPr>
            <w:r w:rsidRPr="0044596A">
              <w:rPr>
                <w:rFonts w:ascii="Arial" w:eastAsia="Times New Roman" w:hAnsi="Arial" w:cs="Arial"/>
                <w:sz w:val="18"/>
                <w:szCs w:val="18"/>
              </w:rPr>
              <w:t>- Văn phòng Trung ương và các Ban của Đảng;</w:t>
            </w:r>
          </w:p>
          <w:p w:rsidR="0044596A" w:rsidRPr="0044596A" w:rsidRDefault="0044596A" w:rsidP="0044596A">
            <w:pPr>
              <w:spacing w:before="90" w:after="90" w:line="240" w:lineRule="auto"/>
              <w:rPr>
                <w:rFonts w:ascii="Times New Roman" w:eastAsia="Times New Roman" w:hAnsi="Times New Roman" w:cs="Times New Roman"/>
                <w:sz w:val="24"/>
                <w:szCs w:val="24"/>
              </w:rPr>
            </w:pPr>
            <w:r w:rsidRPr="0044596A">
              <w:rPr>
                <w:rFonts w:ascii="Arial" w:eastAsia="Times New Roman" w:hAnsi="Arial" w:cs="Arial"/>
                <w:sz w:val="18"/>
                <w:szCs w:val="18"/>
              </w:rPr>
              <w:t>- Văn phòng Chủ tịch nước;</w:t>
            </w:r>
          </w:p>
          <w:p w:rsidR="0044596A" w:rsidRPr="0044596A" w:rsidRDefault="0044596A" w:rsidP="0044596A">
            <w:pPr>
              <w:spacing w:before="90" w:after="90" w:line="240" w:lineRule="auto"/>
              <w:rPr>
                <w:rFonts w:ascii="Times New Roman" w:eastAsia="Times New Roman" w:hAnsi="Times New Roman" w:cs="Times New Roman"/>
                <w:sz w:val="24"/>
                <w:szCs w:val="24"/>
              </w:rPr>
            </w:pPr>
            <w:r w:rsidRPr="0044596A">
              <w:rPr>
                <w:rFonts w:ascii="Arial" w:eastAsia="Times New Roman" w:hAnsi="Arial" w:cs="Arial"/>
                <w:sz w:val="18"/>
                <w:szCs w:val="18"/>
              </w:rPr>
              <w:t>- Hội đồng Dân tộc và các Ủy ban của Quốc hội;</w:t>
            </w:r>
          </w:p>
          <w:p w:rsidR="0044596A" w:rsidRPr="0044596A" w:rsidRDefault="0044596A" w:rsidP="0044596A">
            <w:pPr>
              <w:spacing w:before="90" w:after="90" w:line="240" w:lineRule="auto"/>
              <w:rPr>
                <w:rFonts w:ascii="Times New Roman" w:eastAsia="Times New Roman" w:hAnsi="Times New Roman" w:cs="Times New Roman"/>
                <w:sz w:val="24"/>
                <w:szCs w:val="24"/>
              </w:rPr>
            </w:pPr>
            <w:r w:rsidRPr="0044596A">
              <w:rPr>
                <w:rFonts w:ascii="Arial" w:eastAsia="Times New Roman" w:hAnsi="Arial" w:cs="Arial"/>
                <w:sz w:val="18"/>
                <w:szCs w:val="18"/>
              </w:rPr>
              <w:lastRenderedPageBreak/>
              <w:t>- Văn phòng Quốc hội;</w:t>
            </w:r>
          </w:p>
          <w:p w:rsidR="0044596A" w:rsidRPr="0044596A" w:rsidRDefault="0044596A" w:rsidP="0044596A">
            <w:pPr>
              <w:spacing w:before="90" w:after="90" w:line="240" w:lineRule="auto"/>
              <w:rPr>
                <w:rFonts w:ascii="Times New Roman" w:eastAsia="Times New Roman" w:hAnsi="Times New Roman" w:cs="Times New Roman"/>
                <w:sz w:val="24"/>
                <w:szCs w:val="24"/>
              </w:rPr>
            </w:pPr>
            <w:r w:rsidRPr="0044596A">
              <w:rPr>
                <w:rFonts w:ascii="Arial" w:eastAsia="Times New Roman" w:hAnsi="Arial" w:cs="Arial"/>
                <w:sz w:val="18"/>
                <w:szCs w:val="18"/>
              </w:rPr>
              <w:t>- Tòa án nhân dân tối cao;</w:t>
            </w:r>
          </w:p>
          <w:p w:rsidR="0044596A" w:rsidRPr="0044596A" w:rsidRDefault="0044596A" w:rsidP="0044596A">
            <w:pPr>
              <w:spacing w:before="90" w:after="90" w:line="240" w:lineRule="auto"/>
              <w:rPr>
                <w:rFonts w:ascii="Times New Roman" w:eastAsia="Times New Roman" w:hAnsi="Times New Roman" w:cs="Times New Roman"/>
                <w:sz w:val="24"/>
                <w:szCs w:val="24"/>
              </w:rPr>
            </w:pPr>
            <w:r w:rsidRPr="0044596A">
              <w:rPr>
                <w:rFonts w:ascii="Arial" w:eastAsia="Times New Roman" w:hAnsi="Arial" w:cs="Arial"/>
                <w:sz w:val="18"/>
                <w:szCs w:val="18"/>
              </w:rPr>
              <w:t>- Viện Kiểm sát nhân dân tối cao;</w:t>
            </w:r>
          </w:p>
          <w:p w:rsidR="0044596A" w:rsidRPr="0044596A" w:rsidRDefault="0044596A" w:rsidP="0044596A">
            <w:pPr>
              <w:spacing w:before="90" w:after="90" w:line="240" w:lineRule="auto"/>
              <w:rPr>
                <w:rFonts w:ascii="Times New Roman" w:eastAsia="Times New Roman" w:hAnsi="Times New Roman" w:cs="Times New Roman"/>
                <w:sz w:val="24"/>
                <w:szCs w:val="24"/>
              </w:rPr>
            </w:pPr>
            <w:r w:rsidRPr="0044596A">
              <w:rPr>
                <w:rFonts w:ascii="Arial" w:eastAsia="Times New Roman" w:hAnsi="Arial" w:cs="Arial"/>
                <w:sz w:val="18"/>
                <w:szCs w:val="18"/>
              </w:rPr>
              <w:t>- Cơ quan Trung ương của các đoàn thể;</w:t>
            </w:r>
          </w:p>
          <w:p w:rsidR="0044596A" w:rsidRPr="0044596A" w:rsidRDefault="0044596A" w:rsidP="0044596A">
            <w:pPr>
              <w:spacing w:before="90" w:after="90" w:line="240" w:lineRule="auto"/>
              <w:rPr>
                <w:rFonts w:ascii="Times New Roman" w:eastAsia="Times New Roman" w:hAnsi="Times New Roman" w:cs="Times New Roman"/>
                <w:sz w:val="24"/>
                <w:szCs w:val="24"/>
              </w:rPr>
            </w:pPr>
            <w:r w:rsidRPr="0044596A">
              <w:rPr>
                <w:rFonts w:ascii="Arial" w:eastAsia="Times New Roman" w:hAnsi="Arial" w:cs="Arial"/>
                <w:sz w:val="18"/>
                <w:szCs w:val="18"/>
              </w:rPr>
              <w:t>- Học viện Hành chính quốc gia:</w:t>
            </w:r>
          </w:p>
          <w:p w:rsidR="0044596A" w:rsidRPr="0044596A" w:rsidRDefault="0044596A" w:rsidP="0044596A">
            <w:pPr>
              <w:spacing w:before="90" w:after="90" w:line="240" w:lineRule="auto"/>
              <w:rPr>
                <w:rFonts w:ascii="Times New Roman" w:eastAsia="Times New Roman" w:hAnsi="Times New Roman" w:cs="Times New Roman"/>
                <w:sz w:val="24"/>
                <w:szCs w:val="24"/>
              </w:rPr>
            </w:pPr>
            <w:r w:rsidRPr="0044596A">
              <w:rPr>
                <w:rFonts w:ascii="Arial" w:eastAsia="Times New Roman" w:hAnsi="Arial" w:cs="Arial"/>
                <w:sz w:val="18"/>
                <w:szCs w:val="18"/>
              </w:rPr>
              <w:t>- VPCP: BTCN, TBNC, các PCN, BNC, Website Chính phủ, Người phát ngôn của Thủ tướng Chính phủ,</w:t>
            </w:r>
          </w:p>
          <w:p w:rsidR="0044596A" w:rsidRPr="0044596A" w:rsidRDefault="0044596A" w:rsidP="0044596A">
            <w:pPr>
              <w:spacing w:before="90" w:after="90" w:line="240" w:lineRule="auto"/>
              <w:rPr>
                <w:rFonts w:ascii="Times New Roman" w:eastAsia="Times New Roman" w:hAnsi="Times New Roman" w:cs="Times New Roman"/>
                <w:sz w:val="24"/>
                <w:szCs w:val="24"/>
              </w:rPr>
            </w:pPr>
            <w:r w:rsidRPr="0044596A">
              <w:rPr>
                <w:rFonts w:ascii="Arial" w:eastAsia="Times New Roman" w:hAnsi="Arial" w:cs="Arial"/>
                <w:sz w:val="18"/>
                <w:szCs w:val="18"/>
              </w:rPr>
              <w:t>các Vụ, Cục, đơn vị trực thuộc, Công báo;</w:t>
            </w:r>
          </w:p>
          <w:p w:rsidR="0044596A" w:rsidRPr="0044596A" w:rsidRDefault="0044596A" w:rsidP="0044596A">
            <w:pPr>
              <w:spacing w:before="90" w:after="90" w:line="240" w:lineRule="auto"/>
              <w:rPr>
                <w:rFonts w:ascii="Times New Roman" w:eastAsia="Times New Roman" w:hAnsi="Times New Roman" w:cs="Times New Roman"/>
                <w:sz w:val="24"/>
                <w:szCs w:val="24"/>
              </w:rPr>
            </w:pPr>
            <w:r w:rsidRPr="0044596A">
              <w:rPr>
                <w:rFonts w:ascii="Arial" w:eastAsia="Times New Roman" w:hAnsi="Arial" w:cs="Arial"/>
                <w:sz w:val="18"/>
                <w:szCs w:val="18"/>
              </w:rPr>
              <w:t>- Lưu.</w:t>
            </w:r>
          </w:p>
        </w:tc>
        <w:tc>
          <w:tcPr>
            <w:tcW w:w="2000" w:type="pct"/>
            <w:hideMark/>
          </w:tcPr>
          <w:p w:rsidR="0044596A" w:rsidRPr="0044596A" w:rsidRDefault="0044596A" w:rsidP="0044596A">
            <w:pPr>
              <w:spacing w:before="90" w:after="90" w:line="240" w:lineRule="auto"/>
              <w:jc w:val="center"/>
              <w:rPr>
                <w:rFonts w:ascii="Times New Roman" w:eastAsia="Times New Roman" w:hAnsi="Times New Roman" w:cs="Times New Roman"/>
                <w:sz w:val="24"/>
                <w:szCs w:val="24"/>
              </w:rPr>
            </w:pPr>
            <w:r w:rsidRPr="0044596A">
              <w:rPr>
                <w:rFonts w:ascii="Arial" w:eastAsia="Times New Roman" w:hAnsi="Arial" w:cs="Arial"/>
                <w:b/>
                <w:bCs/>
                <w:sz w:val="20"/>
                <w:szCs w:val="20"/>
                <w:lang w:val="fr-FR"/>
              </w:rPr>
              <w:lastRenderedPageBreak/>
              <w:t>TM. CHÍNH PHỦ</w:t>
            </w:r>
          </w:p>
          <w:p w:rsidR="0044596A" w:rsidRPr="0044596A" w:rsidRDefault="0044596A" w:rsidP="0044596A">
            <w:pPr>
              <w:spacing w:before="90" w:after="90" w:line="240" w:lineRule="auto"/>
              <w:jc w:val="center"/>
              <w:rPr>
                <w:rFonts w:ascii="Times New Roman" w:eastAsia="Times New Roman" w:hAnsi="Times New Roman" w:cs="Times New Roman"/>
                <w:sz w:val="24"/>
                <w:szCs w:val="24"/>
              </w:rPr>
            </w:pPr>
            <w:r w:rsidRPr="0044596A">
              <w:rPr>
                <w:rFonts w:ascii="Arial" w:eastAsia="Times New Roman" w:hAnsi="Arial" w:cs="Arial"/>
                <w:b/>
                <w:bCs/>
                <w:sz w:val="20"/>
                <w:szCs w:val="20"/>
                <w:lang w:val="fr-FR"/>
              </w:rPr>
              <w:t>THỦ TƯỚNG</w:t>
            </w:r>
          </w:p>
          <w:p w:rsidR="0044596A" w:rsidRPr="0044596A" w:rsidRDefault="0044596A" w:rsidP="0044596A">
            <w:pPr>
              <w:spacing w:before="90" w:after="90" w:line="240" w:lineRule="auto"/>
              <w:jc w:val="center"/>
              <w:rPr>
                <w:rFonts w:ascii="Times New Roman" w:eastAsia="Times New Roman" w:hAnsi="Times New Roman" w:cs="Times New Roman"/>
                <w:sz w:val="24"/>
                <w:szCs w:val="24"/>
              </w:rPr>
            </w:pPr>
            <w:r w:rsidRPr="0044596A">
              <w:rPr>
                <w:rFonts w:ascii="Arial" w:eastAsia="Times New Roman" w:hAnsi="Arial" w:cs="Arial"/>
                <w:b/>
                <w:bCs/>
                <w:sz w:val="20"/>
                <w:szCs w:val="20"/>
                <w:lang w:val="fr-FR"/>
              </w:rPr>
              <w:t>(Đã ký)</w:t>
            </w:r>
          </w:p>
          <w:p w:rsidR="0044596A" w:rsidRPr="0044596A" w:rsidRDefault="0044596A" w:rsidP="0044596A">
            <w:pPr>
              <w:spacing w:before="90" w:after="90" w:line="240" w:lineRule="auto"/>
              <w:jc w:val="center"/>
              <w:rPr>
                <w:rFonts w:ascii="Times New Roman" w:eastAsia="Times New Roman" w:hAnsi="Times New Roman" w:cs="Times New Roman"/>
                <w:sz w:val="24"/>
                <w:szCs w:val="24"/>
              </w:rPr>
            </w:pPr>
            <w:r w:rsidRPr="0044596A">
              <w:rPr>
                <w:rFonts w:ascii="Times New Roman" w:eastAsia="Times New Roman" w:hAnsi="Times New Roman" w:cs="Times New Roman"/>
                <w:sz w:val="24"/>
                <w:szCs w:val="24"/>
              </w:rPr>
              <w:t> </w:t>
            </w:r>
          </w:p>
          <w:p w:rsidR="0044596A" w:rsidRPr="0044596A" w:rsidRDefault="0044596A" w:rsidP="0044596A">
            <w:pPr>
              <w:spacing w:before="90" w:after="90" w:line="240" w:lineRule="auto"/>
              <w:jc w:val="center"/>
              <w:rPr>
                <w:rFonts w:ascii="Times New Roman" w:eastAsia="Times New Roman" w:hAnsi="Times New Roman" w:cs="Times New Roman"/>
                <w:sz w:val="24"/>
                <w:szCs w:val="24"/>
              </w:rPr>
            </w:pPr>
            <w:r w:rsidRPr="0044596A">
              <w:rPr>
                <w:rFonts w:ascii="Arial" w:eastAsia="Times New Roman" w:hAnsi="Arial" w:cs="Arial"/>
                <w:sz w:val="20"/>
                <w:szCs w:val="20"/>
              </w:rPr>
              <w:t> </w:t>
            </w:r>
            <w:r w:rsidRPr="0044596A">
              <w:rPr>
                <w:rFonts w:ascii="Arial" w:eastAsia="Times New Roman" w:hAnsi="Arial" w:cs="Arial"/>
                <w:b/>
                <w:bCs/>
                <w:sz w:val="20"/>
                <w:szCs w:val="20"/>
              </w:rPr>
              <w:t>Nguyễn Tấn Dũng</w:t>
            </w:r>
          </w:p>
        </w:tc>
      </w:tr>
    </w:tbl>
    <w:p w:rsidR="00314646" w:rsidRDefault="00314646"/>
    <w:sectPr w:rsidR="00314646" w:rsidSect="00314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4596A"/>
    <w:rsid w:val="00314646"/>
    <w:rsid w:val="00445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596A"/>
  </w:style>
  <w:style w:type="paragraph" w:styleId="NormalWeb">
    <w:name w:val="Normal (Web)"/>
    <w:basedOn w:val="Normal"/>
    <w:uiPriority w:val="99"/>
    <w:semiHidden/>
    <w:unhideWhenUsed/>
    <w:rsid w:val="004459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70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3552</Words>
  <Characters>20248</Characters>
  <Application>Microsoft Office Word</Application>
  <DocSecurity>0</DocSecurity>
  <Lines>168</Lines>
  <Paragraphs>47</Paragraphs>
  <ScaleCrop>false</ScaleCrop>
  <Company/>
  <LinksUpToDate>false</LinksUpToDate>
  <CharactersWithSpaces>23753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2013-09-26T03:07:00Z</dcterms:created>
  <dcterms:modified xsi:type="dcterms:W3CDTF">2013-09-26T03:08:00Z</dcterms:modified>
</cp:coreProperties>
</file>